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6F0EC5" w14:textId="77777777" w:rsidR="009E00D9" w:rsidRDefault="00664EB4">
      <w:pPr>
        <w:pStyle w:val="Heading1"/>
        <w:spacing w:before="79" w:line="360" w:lineRule="auto"/>
        <w:ind w:left="0" w:right="140" w:firstLine="0"/>
        <w:jc w:val="center"/>
      </w:pPr>
      <w:r>
        <w:t>INOVASI</w:t>
      </w:r>
      <w:r>
        <w:rPr>
          <w:spacing w:val="-7"/>
        </w:rPr>
        <w:t xml:space="preserve"> </w:t>
      </w:r>
      <w:r>
        <w:t>RPJMD</w:t>
      </w:r>
      <w:r>
        <w:rPr>
          <w:spacing w:val="-7"/>
        </w:rPr>
        <w:t xml:space="preserve"> </w:t>
      </w:r>
      <w:r>
        <w:t>KABUPATEN</w:t>
      </w:r>
      <w:r>
        <w:rPr>
          <w:spacing w:val="-7"/>
        </w:rPr>
        <w:t xml:space="preserve"> </w:t>
      </w:r>
      <w:r>
        <w:t>BANYUWANGI</w:t>
      </w:r>
      <w:r>
        <w:rPr>
          <w:spacing w:val="-7"/>
        </w:rPr>
        <w:t xml:space="preserve"> </w:t>
      </w:r>
      <w:r>
        <w:t>DALAM</w:t>
      </w:r>
      <w:r>
        <w:rPr>
          <w:spacing w:val="-8"/>
        </w:rPr>
        <w:t xml:space="preserve"> </w:t>
      </w:r>
      <w:r>
        <w:t>INTEGRITAS PARIWISATA INKLUSIF DAN DIGITALISASI PELAYANAN PUBLIK</w:t>
      </w:r>
    </w:p>
    <w:p w14:paraId="399666B8" w14:textId="77777777" w:rsidR="009E00D9" w:rsidRDefault="00664EB4">
      <w:pPr>
        <w:pStyle w:val="BodyText"/>
        <w:spacing w:line="276" w:lineRule="exact"/>
        <w:ind w:left="2" w:right="140" w:firstLine="0"/>
        <w:jc w:val="center"/>
      </w:pPr>
      <w:r>
        <w:t>Hana</w:t>
      </w:r>
      <w:r>
        <w:rPr>
          <w:spacing w:val="-2"/>
        </w:rPr>
        <w:t xml:space="preserve"> </w:t>
      </w:r>
      <w:r>
        <w:t>Siti</w:t>
      </w:r>
      <w:r>
        <w:rPr>
          <w:spacing w:val="-1"/>
        </w:rPr>
        <w:t xml:space="preserve"> </w:t>
      </w:r>
      <w:r>
        <w:t>Nabila</w:t>
      </w:r>
      <w:r>
        <w:rPr>
          <w:b/>
          <w:position w:val="8"/>
          <w:sz w:val="16"/>
        </w:rPr>
        <w:t>1</w:t>
      </w:r>
      <w:r>
        <w:t>, Ani</w:t>
      </w:r>
      <w:r>
        <w:rPr>
          <w:spacing w:val="-1"/>
        </w:rPr>
        <w:t xml:space="preserve"> </w:t>
      </w:r>
      <w:r>
        <w:t>Irawan</w:t>
      </w:r>
      <w:r>
        <w:rPr>
          <w:vertAlign w:val="superscript"/>
        </w:rPr>
        <w:t>2</w:t>
      </w:r>
      <w:r>
        <w:t>, Dicky</w:t>
      </w:r>
      <w:r>
        <w:rPr>
          <w:spacing w:val="-1"/>
        </w:rPr>
        <w:t xml:space="preserve"> </w:t>
      </w:r>
      <w:r>
        <w:t xml:space="preserve">Febriansyah </w:t>
      </w:r>
      <w:r>
        <w:rPr>
          <w:spacing w:val="-2"/>
        </w:rPr>
        <w:t>Rohkmat</w:t>
      </w:r>
      <w:r>
        <w:rPr>
          <w:spacing w:val="-2"/>
          <w:vertAlign w:val="superscript"/>
        </w:rPr>
        <w:t>3</w:t>
      </w:r>
    </w:p>
    <w:p w14:paraId="59EF81CD" w14:textId="77777777" w:rsidR="009E00D9" w:rsidRDefault="00664EB4">
      <w:pPr>
        <w:spacing w:before="139"/>
        <w:ind w:right="140"/>
        <w:jc w:val="center"/>
      </w:pPr>
      <w:hyperlink r:id="rId5">
        <w:r>
          <w:rPr>
            <w:color w:val="0462C1"/>
            <w:spacing w:val="-2"/>
            <w:u w:val="single" w:color="0462C1"/>
          </w:rPr>
          <w:t>hanasitinabila26@gmail.com</w:t>
        </w:r>
      </w:hyperlink>
    </w:p>
    <w:p w14:paraId="545370F6" w14:textId="77777777" w:rsidR="009E00D9" w:rsidRDefault="00664EB4">
      <w:pPr>
        <w:pStyle w:val="Heading1"/>
        <w:spacing w:before="124"/>
        <w:ind w:left="4" w:right="140" w:firstLine="0"/>
        <w:jc w:val="center"/>
      </w:pPr>
      <w:r>
        <w:rPr>
          <w:spacing w:val="-2"/>
        </w:rPr>
        <w:t>ABSTRAK</w:t>
      </w:r>
    </w:p>
    <w:p w14:paraId="20215EE4" w14:textId="77777777" w:rsidR="009E00D9" w:rsidRDefault="00664EB4">
      <w:pPr>
        <w:spacing w:before="139"/>
        <w:ind w:left="1" w:right="137"/>
        <w:jc w:val="both"/>
      </w:pPr>
      <w:r>
        <w:t>Transformasi</w:t>
      </w:r>
      <w:r>
        <w:rPr>
          <w:spacing w:val="-2"/>
        </w:rPr>
        <w:t xml:space="preserve"> </w:t>
      </w:r>
      <w:r>
        <w:t>RPJMD</w:t>
      </w:r>
      <w:r>
        <w:rPr>
          <w:spacing w:val="-3"/>
        </w:rPr>
        <w:t xml:space="preserve"> </w:t>
      </w:r>
      <w:r>
        <w:t>menjadi</w:t>
      </w:r>
      <w:r>
        <w:rPr>
          <w:spacing w:val="-2"/>
        </w:rPr>
        <w:t xml:space="preserve"> </w:t>
      </w:r>
      <w:r>
        <w:t>instrumen</w:t>
      </w:r>
      <w:r>
        <w:rPr>
          <w:spacing w:val="-3"/>
        </w:rPr>
        <w:t xml:space="preserve"> </w:t>
      </w:r>
      <w:r>
        <w:t>inovasi</w:t>
      </w:r>
      <w:r>
        <w:rPr>
          <w:spacing w:val="-2"/>
        </w:rPr>
        <w:t xml:space="preserve"> </w:t>
      </w:r>
      <w:r>
        <w:t>pembangunan</w:t>
      </w:r>
      <w:r>
        <w:rPr>
          <w:spacing w:val="-3"/>
        </w:rPr>
        <w:t xml:space="preserve"> </w:t>
      </w:r>
      <w:r>
        <w:t>daerah</w:t>
      </w:r>
      <w:r>
        <w:rPr>
          <w:spacing w:val="-3"/>
        </w:rPr>
        <w:t xml:space="preserve"> </w:t>
      </w:r>
      <w:r>
        <w:t>menjadi</w:t>
      </w:r>
      <w:r>
        <w:rPr>
          <w:spacing w:val="-2"/>
        </w:rPr>
        <w:t xml:space="preserve"> </w:t>
      </w:r>
      <w:r>
        <w:t>tantangan</w:t>
      </w:r>
      <w:r>
        <w:rPr>
          <w:spacing w:val="-1"/>
        </w:rPr>
        <w:t xml:space="preserve"> </w:t>
      </w:r>
      <w:r>
        <w:t>dan</w:t>
      </w:r>
      <w:r>
        <w:rPr>
          <w:spacing w:val="-1"/>
        </w:rPr>
        <w:t xml:space="preserve"> </w:t>
      </w:r>
      <w:r>
        <w:t xml:space="preserve">peluang bagi pemerintah kabupaten/kota di Indonesia. Artikel ini membahas bagaimana </w:t>
      </w:r>
      <w:r>
        <w:t>inovasi yang dirumuskan</w:t>
      </w:r>
      <w:r>
        <w:rPr>
          <w:spacing w:val="-14"/>
        </w:rPr>
        <w:t xml:space="preserve"> </w:t>
      </w:r>
      <w:r>
        <w:t>dalam</w:t>
      </w:r>
      <w:r>
        <w:rPr>
          <w:spacing w:val="-14"/>
        </w:rPr>
        <w:t xml:space="preserve"> </w:t>
      </w:r>
      <w:r>
        <w:t>Rencana</w:t>
      </w:r>
      <w:r>
        <w:rPr>
          <w:spacing w:val="-14"/>
        </w:rPr>
        <w:t xml:space="preserve"> </w:t>
      </w:r>
      <w:r>
        <w:t>Pembangunan</w:t>
      </w:r>
      <w:r>
        <w:rPr>
          <w:spacing w:val="-13"/>
        </w:rPr>
        <w:t xml:space="preserve"> </w:t>
      </w:r>
      <w:r>
        <w:t>Jangka</w:t>
      </w:r>
      <w:r>
        <w:rPr>
          <w:spacing w:val="-14"/>
        </w:rPr>
        <w:t xml:space="preserve"> </w:t>
      </w:r>
      <w:r>
        <w:t>Menengah</w:t>
      </w:r>
      <w:r>
        <w:rPr>
          <w:spacing w:val="-14"/>
        </w:rPr>
        <w:t xml:space="preserve"> </w:t>
      </w:r>
      <w:r>
        <w:t>Daerah</w:t>
      </w:r>
      <w:r>
        <w:rPr>
          <w:spacing w:val="-14"/>
        </w:rPr>
        <w:t xml:space="preserve"> </w:t>
      </w:r>
      <w:r>
        <w:t>(RPJMD)</w:t>
      </w:r>
      <w:r>
        <w:rPr>
          <w:spacing w:val="-13"/>
        </w:rPr>
        <w:t xml:space="preserve"> </w:t>
      </w:r>
      <w:r>
        <w:t>Kabupaten</w:t>
      </w:r>
      <w:r>
        <w:rPr>
          <w:spacing w:val="-14"/>
        </w:rPr>
        <w:t xml:space="preserve"> </w:t>
      </w:r>
      <w:r>
        <w:t>Banyuwangi dapat memperkuat integritas pelayanan publik melalui pengembangan pariwisata inklusif dan digitalisasi layanan. Permasalahan utama yang diangkat adalah perlunya integrasi kebijakan pembangunan daerah yang mampu menjawab tantangan aksesibilitas l</w:t>
      </w:r>
      <w:r>
        <w:t>ayanan, partisipasi masyarakat, serta efektivitas birokrasi. Penelitian ini menggunakan pendekatan kualitatif deskriptif dengan metode studi dokumen dan wawancara mendalam terhadap pihak-pihak terkait di lingkungan pemerintah daerah. Hasil penelitian menun</w:t>
      </w:r>
      <w:r>
        <w:t xml:space="preserve">jukkan bahwa RPJMD Banyuwangi tidak hanya memuat arah pembangunan administratif, tetapi telah menjadi dokumen inovatif yang menciptakan transformasi nyata melalui program seperti Smart Kampung, Mall Pelayanan Publik, serta wisata pelayanan publik. Inovasi </w:t>
      </w:r>
      <w:r>
        <w:t>tersebut mampu meningkatkan transparansi, memperluas keterlibatan masyarakat, serta mempercepat digitalisasi layanan secara merata. Kesimpulan dari penelitian ini adalah bahwa Banyuwangi telah berhasil menjadikan RPJMD sebagai alat strategis untuk menyatuk</w:t>
      </w:r>
      <w:r>
        <w:t xml:space="preserve">an tata kelola pemerintahan, layanan publik, dan pariwisata dalam satu kerangka pembangunan yang inklusif dan </w:t>
      </w:r>
      <w:r>
        <w:rPr>
          <w:spacing w:val="-2"/>
        </w:rPr>
        <w:t>berkelanjutan.</w:t>
      </w:r>
    </w:p>
    <w:p w14:paraId="3B421C48" w14:textId="77777777" w:rsidR="009E00D9" w:rsidRDefault="00664EB4">
      <w:pPr>
        <w:ind w:left="1" w:right="143"/>
        <w:jc w:val="both"/>
      </w:pPr>
      <w:r>
        <w:rPr>
          <w:b/>
        </w:rPr>
        <w:t xml:space="preserve">Kata Kunci: </w:t>
      </w:r>
      <w:r>
        <w:t>RPJMD, Inovasi Pelayanan Publik, Pariwisata Inklusif, Digitalisasi Pemerintahan, Tata Kelola Daerah</w:t>
      </w:r>
    </w:p>
    <w:p w14:paraId="7243CC9F" w14:textId="77777777" w:rsidR="009E00D9" w:rsidRDefault="009E00D9">
      <w:pPr>
        <w:jc w:val="both"/>
        <w:sectPr w:rsidR="009E00D9">
          <w:type w:val="continuous"/>
          <w:pgSz w:w="11910" w:h="16840"/>
          <w:pgMar w:top="1320" w:right="1275" w:bottom="280" w:left="1417" w:header="720" w:footer="720" w:gutter="0"/>
          <w:cols w:space="720"/>
        </w:sectPr>
      </w:pPr>
    </w:p>
    <w:p w14:paraId="2E0DE121" w14:textId="77777777" w:rsidR="009E00D9" w:rsidRDefault="00664EB4">
      <w:pPr>
        <w:pStyle w:val="Heading1"/>
        <w:numPr>
          <w:ilvl w:val="0"/>
          <w:numId w:val="1"/>
        </w:numPr>
        <w:tabs>
          <w:tab w:val="left" w:pos="360"/>
        </w:tabs>
        <w:ind w:left="360" w:hanging="359"/>
      </w:pPr>
      <w:r>
        <w:rPr>
          <w:spacing w:val="-2"/>
        </w:rPr>
        <w:t>PEN</w:t>
      </w:r>
      <w:r>
        <w:rPr>
          <w:spacing w:val="-2"/>
        </w:rPr>
        <w:t>DAHULUAN</w:t>
      </w:r>
    </w:p>
    <w:p w14:paraId="65828215" w14:textId="77777777" w:rsidR="009E00D9" w:rsidRDefault="00664EB4">
      <w:pPr>
        <w:pStyle w:val="BodyText"/>
        <w:spacing w:before="139" w:line="360" w:lineRule="auto"/>
      </w:pPr>
      <w:r>
        <w:t>Di tengah dinamika globalisasi, perkembangan teknologi, serta tuntutan masyarakat akan pelayanan publik yang cepat, adil, dan transparan, peran pemerintah daerah menjadi semakin strategis dalam merancang kebijakan pembangunan yang inovatif. Rencan</w:t>
      </w:r>
      <w:r>
        <w:t>a Pembangunan Jangka Menengah Daerah (RPJMD) sebagai dokumen perencanaan lima tahunan memiliki fungsi vital, tidak hanya sebagai rencana administratif, tetapi juga sebagai arah transformasi kelembagaan, sosial, dan digital.</w:t>
      </w:r>
    </w:p>
    <w:p w14:paraId="5AC54A53" w14:textId="77777777" w:rsidR="009E00D9" w:rsidRDefault="00664EB4">
      <w:pPr>
        <w:pStyle w:val="BodyText"/>
        <w:spacing w:line="360" w:lineRule="auto"/>
        <w:ind w:right="2"/>
      </w:pPr>
      <w:r>
        <w:t xml:space="preserve">Salah satu daerah yang menonjol </w:t>
      </w:r>
      <w:r>
        <w:t>dalam</w:t>
      </w:r>
      <w:r>
        <w:rPr>
          <w:spacing w:val="-8"/>
        </w:rPr>
        <w:t xml:space="preserve"> </w:t>
      </w:r>
      <w:r>
        <w:t>pemanfaatan</w:t>
      </w:r>
      <w:r>
        <w:rPr>
          <w:spacing w:val="-8"/>
        </w:rPr>
        <w:t xml:space="preserve"> </w:t>
      </w:r>
      <w:r>
        <w:t>RPJMD</w:t>
      </w:r>
      <w:r>
        <w:rPr>
          <w:spacing w:val="-8"/>
        </w:rPr>
        <w:t xml:space="preserve"> </w:t>
      </w:r>
      <w:r>
        <w:t>secara</w:t>
      </w:r>
      <w:r>
        <w:rPr>
          <w:spacing w:val="-8"/>
        </w:rPr>
        <w:t xml:space="preserve"> </w:t>
      </w:r>
      <w:r>
        <w:t>inovatif adalah Kabupaten Banyuwangi. Berbeda dari</w:t>
      </w:r>
      <w:r>
        <w:rPr>
          <w:spacing w:val="79"/>
        </w:rPr>
        <w:t xml:space="preserve"> </w:t>
      </w:r>
      <w:r>
        <w:t>kebanyakan</w:t>
      </w:r>
      <w:r>
        <w:rPr>
          <w:spacing w:val="79"/>
        </w:rPr>
        <w:t xml:space="preserve"> </w:t>
      </w:r>
      <w:r>
        <w:t>RPJMD</w:t>
      </w:r>
      <w:r>
        <w:rPr>
          <w:spacing w:val="79"/>
        </w:rPr>
        <w:t xml:space="preserve"> </w:t>
      </w:r>
      <w:r>
        <w:rPr>
          <w:spacing w:val="-2"/>
        </w:rPr>
        <w:t>kabupaten/kota</w:t>
      </w:r>
    </w:p>
    <w:p w14:paraId="5DC1452A" w14:textId="77777777" w:rsidR="009E00D9" w:rsidRDefault="00664EB4">
      <w:pPr>
        <w:pStyle w:val="BodyText"/>
        <w:spacing w:line="360" w:lineRule="auto"/>
        <w:ind w:right="140" w:firstLine="0"/>
      </w:pPr>
      <w:r>
        <w:br w:type="column"/>
      </w:r>
      <w:r>
        <w:t>lain yang masih bersifat normatif dan programatik, RPJMD Banyuwangi menonjol karena menjadikan pelayanan publik dan sektor pariwisata sebagai</w:t>
      </w:r>
      <w:r>
        <w:t xml:space="preserve"> alat transformasi sosial melalui pendekatan inklusif dan digital. Inisiatif ini mencerminkan pergeseran paradigma dari governance as administration menjadi governance as innovation.</w:t>
      </w:r>
    </w:p>
    <w:p w14:paraId="5A87557E" w14:textId="77777777" w:rsidR="009E00D9" w:rsidRDefault="00664EB4">
      <w:pPr>
        <w:pStyle w:val="BodyText"/>
        <w:spacing w:before="2" w:line="360" w:lineRule="auto"/>
        <w:ind w:right="138" w:firstLine="720"/>
      </w:pPr>
      <w:r>
        <w:t xml:space="preserve">Untuk menganalisis </w:t>
      </w:r>
      <w:r>
        <w:t>kebijakan tersebut, penelitian ini menggunakan teori New Public Governance (NPG), yang dikemukakan Osborne (2006). Teori ini relevan karena menekankan pentingnya kolaborasi multi-aktor, nilai publik, serta keterlibatan masyarakat dalam perumusan dan implem</w:t>
      </w:r>
      <w:r>
        <w:t>entasi kebijakan publik. NPG juga</w:t>
      </w:r>
      <w:r>
        <w:rPr>
          <w:spacing w:val="22"/>
        </w:rPr>
        <w:t xml:space="preserve"> </w:t>
      </w:r>
      <w:r>
        <w:t>menggarisbawahi</w:t>
      </w:r>
      <w:r>
        <w:rPr>
          <w:spacing w:val="23"/>
        </w:rPr>
        <w:t xml:space="preserve"> </w:t>
      </w:r>
      <w:r>
        <w:t>pentingnya</w:t>
      </w:r>
      <w:r>
        <w:rPr>
          <w:spacing w:val="22"/>
        </w:rPr>
        <w:t xml:space="preserve"> </w:t>
      </w:r>
      <w:r>
        <w:rPr>
          <w:spacing w:val="-2"/>
        </w:rPr>
        <w:t>inovasi,</w:t>
      </w:r>
    </w:p>
    <w:p w14:paraId="14E79892" w14:textId="77777777" w:rsidR="009E00D9" w:rsidRDefault="009E00D9">
      <w:pPr>
        <w:pStyle w:val="BodyText"/>
        <w:spacing w:line="360" w:lineRule="auto"/>
        <w:sectPr w:rsidR="009E00D9">
          <w:type w:val="continuous"/>
          <w:pgSz w:w="11910" w:h="16840"/>
          <w:pgMar w:top="1320" w:right="1275" w:bottom="280" w:left="1417" w:header="720" w:footer="720" w:gutter="0"/>
          <w:cols w:num="2" w:space="720" w:equalWidth="0">
            <w:col w:w="4185" w:space="705"/>
            <w:col w:w="4328"/>
          </w:cols>
        </w:sectPr>
      </w:pPr>
    </w:p>
    <w:p w14:paraId="13D4CBB2" w14:textId="77777777" w:rsidR="009E00D9" w:rsidRDefault="00664EB4">
      <w:pPr>
        <w:pStyle w:val="BodyText"/>
        <w:spacing w:before="79" w:line="360" w:lineRule="auto"/>
        <w:ind w:right="2" w:firstLine="0"/>
      </w:pPr>
      <w:r>
        <w:lastRenderedPageBreak/>
        <w:t>responsivitas, dan inklusi sebagai ciri tata kelola pemerintahan modern.</w:t>
      </w:r>
    </w:p>
    <w:p w14:paraId="6597170C" w14:textId="77777777" w:rsidR="009E00D9" w:rsidRDefault="00664EB4">
      <w:pPr>
        <w:pStyle w:val="BodyText"/>
        <w:tabs>
          <w:tab w:val="left" w:pos="2329"/>
          <w:tab w:val="left" w:pos="3406"/>
        </w:tabs>
        <w:spacing w:line="360" w:lineRule="auto"/>
      </w:pPr>
      <w:r>
        <w:t>Tujuan dari penelitian ini adalah untuk mengkaji bagaimana RPJMD Banyuwangi mengintegr</w:t>
      </w:r>
      <w:r>
        <w:t>asikan inovasi pelayanan publik dengan pembangunan pariwisata</w:t>
      </w:r>
      <w:r>
        <w:rPr>
          <w:spacing w:val="-3"/>
        </w:rPr>
        <w:t xml:space="preserve"> </w:t>
      </w:r>
      <w:r>
        <w:t>inklusif</w:t>
      </w:r>
      <w:r>
        <w:rPr>
          <w:spacing w:val="-3"/>
        </w:rPr>
        <w:t xml:space="preserve"> </w:t>
      </w:r>
      <w:r>
        <w:t>dan</w:t>
      </w:r>
      <w:r>
        <w:rPr>
          <w:spacing w:val="-3"/>
        </w:rPr>
        <w:t xml:space="preserve"> </w:t>
      </w:r>
      <w:r>
        <w:t>digitalisasi</w:t>
      </w:r>
      <w:r>
        <w:rPr>
          <w:spacing w:val="-2"/>
        </w:rPr>
        <w:t xml:space="preserve"> </w:t>
      </w:r>
      <w:r>
        <w:t xml:space="preserve">layanan, serta bagaimana pendekatan ini </w:t>
      </w:r>
      <w:r>
        <w:rPr>
          <w:spacing w:val="-2"/>
        </w:rPr>
        <w:t>membedakannya</w:t>
      </w:r>
      <w:r>
        <w:tab/>
      </w:r>
      <w:r>
        <w:rPr>
          <w:spacing w:val="-4"/>
        </w:rPr>
        <w:t>dari</w:t>
      </w:r>
      <w:r>
        <w:tab/>
      </w:r>
      <w:r>
        <w:rPr>
          <w:spacing w:val="-2"/>
        </w:rPr>
        <w:t xml:space="preserve">RPJMD </w:t>
      </w:r>
      <w:r>
        <w:t>kabupaten/kota</w:t>
      </w:r>
      <w:r>
        <w:rPr>
          <w:spacing w:val="-15"/>
        </w:rPr>
        <w:t xml:space="preserve"> </w:t>
      </w:r>
      <w:r>
        <w:t>lain</w:t>
      </w:r>
      <w:r>
        <w:rPr>
          <w:spacing w:val="-15"/>
        </w:rPr>
        <w:t xml:space="preserve"> </w:t>
      </w:r>
      <w:r>
        <w:t>di</w:t>
      </w:r>
      <w:r>
        <w:rPr>
          <w:spacing w:val="-15"/>
        </w:rPr>
        <w:t xml:space="preserve"> </w:t>
      </w:r>
      <w:r>
        <w:t>Indonesia.</w:t>
      </w:r>
      <w:r>
        <w:rPr>
          <w:spacing w:val="-15"/>
        </w:rPr>
        <w:t xml:space="preserve"> </w:t>
      </w:r>
      <w:r>
        <w:t>Penelitian ini penting untuk mengungkap praktik- praktik baik yang da</w:t>
      </w:r>
      <w:r>
        <w:t>pat direplikasi, serta tantangan yang perlu diantisipasi dalam mendorong birokrasi daerah yang lebih adaptif dan progresif.</w:t>
      </w:r>
    </w:p>
    <w:p w14:paraId="705C07B7" w14:textId="77777777" w:rsidR="009E00D9" w:rsidRDefault="00664EB4">
      <w:pPr>
        <w:pStyle w:val="Heading1"/>
        <w:numPr>
          <w:ilvl w:val="0"/>
          <w:numId w:val="1"/>
        </w:numPr>
        <w:tabs>
          <w:tab w:val="left" w:pos="360"/>
        </w:tabs>
        <w:ind w:left="360" w:hanging="359"/>
      </w:pPr>
      <w:r>
        <w:t>KAJIAN</w:t>
      </w:r>
      <w:r>
        <w:rPr>
          <w:spacing w:val="-1"/>
        </w:rPr>
        <w:t xml:space="preserve"> </w:t>
      </w:r>
      <w:r>
        <w:rPr>
          <w:spacing w:val="-2"/>
        </w:rPr>
        <w:t>PUSTAKA</w:t>
      </w:r>
    </w:p>
    <w:p w14:paraId="15A0E7F3" w14:textId="77777777" w:rsidR="009E00D9" w:rsidRDefault="00664EB4">
      <w:pPr>
        <w:pStyle w:val="ListParagraph"/>
        <w:numPr>
          <w:ilvl w:val="1"/>
          <w:numId w:val="1"/>
        </w:numPr>
        <w:tabs>
          <w:tab w:val="left" w:pos="361"/>
          <w:tab w:val="left" w:pos="721"/>
        </w:tabs>
        <w:spacing w:before="139" w:line="360" w:lineRule="auto"/>
        <w:ind w:hanging="720"/>
        <w:jc w:val="both"/>
        <w:rPr>
          <w:sz w:val="24"/>
        </w:rPr>
      </w:pPr>
      <w:r>
        <w:rPr>
          <w:sz w:val="24"/>
        </w:rPr>
        <w:t>Inovasi dalam Pelayanan Publik</w:t>
      </w:r>
      <w:r>
        <w:rPr>
          <w:spacing w:val="40"/>
          <w:sz w:val="24"/>
        </w:rPr>
        <w:t xml:space="preserve"> </w:t>
      </w:r>
      <w:r>
        <w:rPr>
          <w:sz w:val="24"/>
        </w:rPr>
        <w:t>Inovasi</w:t>
      </w:r>
      <w:r>
        <w:rPr>
          <w:spacing w:val="80"/>
          <w:sz w:val="24"/>
        </w:rPr>
        <w:t xml:space="preserve">  </w:t>
      </w:r>
      <w:r>
        <w:rPr>
          <w:sz w:val="24"/>
        </w:rPr>
        <w:t>dalam</w:t>
      </w:r>
      <w:r>
        <w:rPr>
          <w:spacing w:val="80"/>
          <w:sz w:val="24"/>
        </w:rPr>
        <w:t xml:space="preserve">  </w:t>
      </w:r>
      <w:r>
        <w:rPr>
          <w:sz w:val="24"/>
        </w:rPr>
        <w:t>sektor</w:t>
      </w:r>
      <w:r>
        <w:rPr>
          <w:spacing w:val="80"/>
          <w:sz w:val="24"/>
        </w:rPr>
        <w:t xml:space="preserve">  </w:t>
      </w:r>
      <w:r>
        <w:rPr>
          <w:sz w:val="24"/>
        </w:rPr>
        <w:t>publik</w:t>
      </w:r>
    </w:p>
    <w:p w14:paraId="58EF217A" w14:textId="77777777" w:rsidR="009E00D9" w:rsidRDefault="00664EB4">
      <w:pPr>
        <w:pStyle w:val="BodyText"/>
        <w:spacing w:before="1" w:line="360" w:lineRule="auto"/>
        <w:ind w:right="1" w:firstLine="0"/>
      </w:pPr>
      <w:r>
        <w:t xml:space="preserve">merupakan respons terhadap </w:t>
      </w:r>
      <w:r>
        <w:t>dinamika kebutuhan masyarakat yang terus berkembang serta tuntutan terhadap efisiensi, transparansi, dan akuntabilitas. Osborne</w:t>
      </w:r>
      <w:r>
        <w:rPr>
          <w:spacing w:val="-9"/>
        </w:rPr>
        <w:t xml:space="preserve"> </w:t>
      </w:r>
      <w:r>
        <w:t>dan</w:t>
      </w:r>
      <w:r>
        <w:rPr>
          <w:spacing w:val="-8"/>
        </w:rPr>
        <w:t xml:space="preserve"> </w:t>
      </w:r>
      <w:r>
        <w:t>Brown</w:t>
      </w:r>
      <w:r>
        <w:rPr>
          <w:spacing w:val="-8"/>
        </w:rPr>
        <w:t xml:space="preserve"> </w:t>
      </w:r>
      <w:r>
        <w:t>(2005)</w:t>
      </w:r>
      <w:r>
        <w:rPr>
          <w:spacing w:val="-9"/>
        </w:rPr>
        <w:t xml:space="preserve"> </w:t>
      </w:r>
      <w:r>
        <w:t>mendefinisikan inovasi publik sebagai pengenalan proses baru atau penyempurnaan terhadap tata kelola yang dapat</w:t>
      </w:r>
      <w:r>
        <w:t xml:space="preserve"> meningkatkan kualitas layanan publik. Inovasi ini tidak hanya bersifat</w:t>
      </w:r>
      <w:r>
        <w:rPr>
          <w:spacing w:val="-3"/>
        </w:rPr>
        <w:t xml:space="preserve"> </w:t>
      </w:r>
      <w:r>
        <w:t>teknologis,</w:t>
      </w:r>
      <w:r>
        <w:rPr>
          <w:spacing w:val="-4"/>
        </w:rPr>
        <w:t xml:space="preserve"> </w:t>
      </w:r>
      <w:r>
        <w:t>tetapi</w:t>
      </w:r>
      <w:r>
        <w:rPr>
          <w:spacing w:val="-2"/>
        </w:rPr>
        <w:t xml:space="preserve"> </w:t>
      </w:r>
      <w:r>
        <w:t>juga</w:t>
      </w:r>
      <w:r>
        <w:rPr>
          <w:spacing w:val="-4"/>
        </w:rPr>
        <w:t xml:space="preserve"> </w:t>
      </w:r>
      <w:r>
        <w:t>menyangkut pendekatan partisipatif dan kolaboratif antar aktor pemerintahan dan masyarakat.</w:t>
      </w:r>
    </w:p>
    <w:p w14:paraId="68E43B1B" w14:textId="77777777" w:rsidR="009E00D9" w:rsidRDefault="00664EB4">
      <w:pPr>
        <w:pStyle w:val="BodyText"/>
        <w:spacing w:line="360" w:lineRule="auto"/>
      </w:pPr>
      <w:r>
        <w:t>Inovasi pelayanan publik dapat diarahkan</w:t>
      </w:r>
      <w:r>
        <w:rPr>
          <w:spacing w:val="-15"/>
        </w:rPr>
        <w:t xml:space="preserve"> </w:t>
      </w:r>
      <w:r>
        <w:t>pada</w:t>
      </w:r>
      <w:r>
        <w:rPr>
          <w:spacing w:val="-15"/>
        </w:rPr>
        <w:t xml:space="preserve"> </w:t>
      </w:r>
      <w:r>
        <w:t>perwujudan</w:t>
      </w:r>
      <w:r>
        <w:rPr>
          <w:spacing w:val="-15"/>
        </w:rPr>
        <w:t xml:space="preserve"> </w:t>
      </w:r>
      <w:r>
        <w:t>tata</w:t>
      </w:r>
      <w:r>
        <w:rPr>
          <w:spacing w:val="-15"/>
        </w:rPr>
        <w:t xml:space="preserve"> </w:t>
      </w:r>
      <w:r>
        <w:t>kelola</w:t>
      </w:r>
      <w:r>
        <w:rPr>
          <w:spacing w:val="-15"/>
        </w:rPr>
        <w:t xml:space="preserve"> </w:t>
      </w:r>
      <w:r>
        <w:t>yang berintegritas melalui penyederhanaan birokrasi,</w:t>
      </w:r>
      <w:r>
        <w:rPr>
          <w:spacing w:val="13"/>
        </w:rPr>
        <w:t xml:space="preserve"> </w:t>
      </w:r>
      <w:r>
        <w:t>penggunaan</w:t>
      </w:r>
      <w:r>
        <w:rPr>
          <w:spacing w:val="13"/>
        </w:rPr>
        <w:t xml:space="preserve"> </w:t>
      </w:r>
      <w:r>
        <w:t>teknologi</w:t>
      </w:r>
      <w:r>
        <w:rPr>
          <w:spacing w:val="14"/>
        </w:rPr>
        <w:t xml:space="preserve"> </w:t>
      </w:r>
      <w:r>
        <w:rPr>
          <w:spacing w:val="-2"/>
        </w:rPr>
        <w:t>informasi,</w:t>
      </w:r>
    </w:p>
    <w:p w14:paraId="16BC6955" w14:textId="77777777" w:rsidR="009E00D9" w:rsidRDefault="00664EB4">
      <w:pPr>
        <w:pStyle w:val="BodyText"/>
        <w:spacing w:before="79" w:line="360" w:lineRule="auto"/>
        <w:ind w:right="142" w:firstLine="0"/>
      </w:pPr>
      <w:r>
        <w:br w:type="column"/>
      </w:r>
      <w:r>
        <w:t>serta pendekatan berbasis kebutuhan lokal. Peraturan Menteri PANRB No. 15 Tahun 2014 turut mendorong hal ini melalui penetapan standar pelayanan sebagai alat ukur kualit</w:t>
      </w:r>
      <w:r>
        <w:t xml:space="preserve">as dan kepastian layanan, baik bagi penyelenggara maupun penerima </w:t>
      </w:r>
      <w:r>
        <w:rPr>
          <w:spacing w:val="-2"/>
        </w:rPr>
        <w:t>pelayanan.</w:t>
      </w:r>
    </w:p>
    <w:p w14:paraId="55219248" w14:textId="77777777" w:rsidR="009E00D9" w:rsidRDefault="00664EB4">
      <w:pPr>
        <w:pStyle w:val="ListParagraph"/>
        <w:numPr>
          <w:ilvl w:val="1"/>
          <w:numId w:val="1"/>
        </w:numPr>
        <w:tabs>
          <w:tab w:val="left" w:pos="361"/>
        </w:tabs>
        <w:spacing w:line="275" w:lineRule="exact"/>
        <w:ind w:left="361"/>
        <w:jc w:val="both"/>
        <w:rPr>
          <w:sz w:val="24"/>
        </w:rPr>
      </w:pPr>
      <w:r>
        <w:rPr>
          <w:sz w:val="24"/>
        </w:rPr>
        <w:t>Pariwisata</w:t>
      </w:r>
      <w:r>
        <w:rPr>
          <w:spacing w:val="-3"/>
          <w:sz w:val="24"/>
        </w:rPr>
        <w:t xml:space="preserve"> </w:t>
      </w:r>
      <w:r>
        <w:rPr>
          <w:spacing w:val="-2"/>
          <w:sz w:val="24"/>
        </w:rPr>
        <w:t>Inklusif</w:t>
      </w:r>
    </w:p>
    <w:p w14:paraId="03F5BB09" w14:textId="77777777" w:rsidR="009E00D9" w:rsidRDefault="00664EB4">
      <w:pPr>
        <w:pStyle w:val="BodyText"/>
        <w:spacing w:before="139" w:line="360" w:lineRule="auto"/>
        <w:ind w:right="138" w:firstLine="720"/>
      </w:pPr>
      <w:r>
        <w:t>Konsep pariwisata inklusif menekankan keterlibatan aktif seluruh lapisan masyarakat, khususnya kelompok rentan, dalam aktivitas pariwisata agar manfaat ekonomi</w:t>
      </w:r>
      <w:r>
        <w:t>, sosial, dan budaya dapat dirasakan secara merata. Menurut Scheyvens</w:t>
      </w:r>
      <w:r>
        <w:rPr>
          <w:spacing w:val="-11"/>
        </w:rPr>
        <w:t xml:space="preserve"> </w:t>
      </w:r>
      <w:r>
        <w:t>dan</w:t>
      </w:r>
      <w:r>
        <w:rPr>
          <w:spacing w:val="-11"/>
        </w:rPr>
        <w:t xml:space="preserve"> </w:t>
      </w:r>
      <w:r>
        <w:t>Biddulph</w:t>
      </w:r>
      <w:r>
        <w:rPr>
          <w:spacing w:val="-11"/>
        </w:rPr>
        <w:t xml:space="preserve"> </w:t>
      </w:r>
      <w:r>
        <w:t>(2018),</w:t>
      </w:r>
      <w:r>
        <w:rPr>
          <w:spacing w:val="-12"/>
        </w:rPr>
        <w:t xml:space="preserve"> </w:t>
      </w:r>
      <w:r>
        <w:t>pariwisata inklusif harus membuka akses terhadap sumber daya dan pengambilan keputusan, serta</w:t>
      </w:r>
      <w:r>
        <w:rPr>
          <w:spacing w:val="-13"/>
        </w:rPr>
        <w:t xml:space="preserve"> </w:t>
      </w:r>
      <w:r>
        <w:t>menghindari</w:t>
      </w:r>
      <w:r>
        <w:rPr>
          <w:spacing w:val="-13"/>
        </w:rPr>
        <w:t xml:space="preserve"> </w:t>
      </w:r>
      <w:r>
        <w:t>praktik</w:t>
      </w:r>
      <w:r>
        <w:rPr>
          <w:spacing w:val="-12"/>
        </w:rPr>
        <w:t xml:space="preserve"> </w:t>
      </w:r>
      <w:r>
        <w:t>eksklusi</w:t>
      </w:r>
      <w:r>
        <w:rPr>
          <w:spacing w:val="-12"/>
        </w:rPr>
        <w:t xml:space="preserve"> </w:t>
      </w:r>
      <w:r>
        <w:t>terhadap masyarakat lokal. Hal ini menuntu</w:t>
      </w:r>
      <w:r>
        <w:t>t kebijakan yang tidak hanya berorientasi pada pertumbuhan wisatawan, tetapi juga pada distribusi manfaat secara adil.</w:t>
      </w:r>
    </w:p>
    <w:p w14:paraId="05150ACF" w14:textId="77777777" w:rsidR="009E00D9" w:rsidRDefault="00664EB4">
      <w:pPr>
        <w:pStyle w:val="BodyText"/>
        <w:spacing w:before="2" w:line="360" w:lineRule="auto"/>
        <w:ind w:right="139" w:firstLine="720"/>
      </w:pPr>
      <w:r>
        <w:t>Banyuwangi</w:t>
      </w:r>
      <w:r>
        <w:rPr>
          <w:spacing w:val="-15"/>
        </w:rPr>
        <w:t xml:space="preserve"> </w:t>
      </w:r>
      <w:r>
        <w:t>menerapkan</w:t>
      </w:r>
      <w:r>
        <w:rPr>
          <w:spacing w:val="-15"/>
        </w:rPr>
        <w:t xml:space="preserve"> </w:t>
      </w:r>
      <w:r>
        <w:t>prinsip</w:t>
      </w:r>
      <w:r>
        <w:rPr>
          <w:spacing w:val="-15"/>
        </w:rPr>
        <w:t xml:space="preserve"> </w:t>
      </w:r>
      <w:r>
        <w:t>ini dengan menjadikan pelayanan publik sebagai bagian dari daya tarik wisata, di mana masyarakat lokal diberdayakan sebagai pelaku utama dalam penyelenggaraan layanan. Program seperti Smart Kampung dan Rantang Kasih menggabungkan fungsi pelayanan publik, e</w:t>
      </w:r>
      <w:r>
        <w:t xml:space="preserve">konomi kreatif, serta misi sosial secara </w:t>
      </w:r>
      <w:r>
        <w:rPr>
          <w:spacing w:val="-2"/>
        </w:rPr>
        <w:t>terintegrasi.</w:t>
      </w:r>
    </w:p>
    <w:p w14:paraId="134C6611" w14:textId="77777777" w:rsidR="009E00D9" w:rsidRDefault="00664EB4">
      <w:pPr>
        <w:pStyle w:val="ListParagraph"/>
        <w:numPr>
          <w:ilvl w:val="1"/>
          <w:numId w:val="1"/>
        </w:numPr>
        <w:tabs>
          <w:tab w:val="left" w:pos="361"/>
        </w:tabs>
        <w:spacing w:line="274" w:lineRule="exact"/>
        <w:ind w:left="361"/>
        <w:jc w:val="both"/>
        <w:rPr>
          <w:sz w:val="24"/>
        </w:rPr>
      </w:pPr>
      <w:r>
        <w:rPr>
          <w:sz w:val="24"/>
        </w:rPr>
        <w:t>Digitalisasi</w:t>
      </w:r>
      <w:r>
        <w:rPr>
          <w:spacing w:val="-2"/>
          <w:sz w:val="24"/>
        </w:rPr>
        <w:t xml:space="preserve"> </w:t>
      </w:r>
      <w:r>
        <w:rPr>
          <w:sz w:val="24"/>
        </w:rPr>
        <w:t>Layanan</w:t>
      </w:r>
      <w:r>
        <w:rPr>
          <w:spacing w:val="-2"/>
          <w:sz w:val="24"/>
        </w:rPr>
        <w:t xml:space="preserve"> </w:t>
      </w:r>
      <w:r>
        <w:rPr>
          <w:sz w:val="24"/>
        </w:rPr>
        <w:t>Publik</w:t>
      </w:r>
      <w:r>
        <w:rPr>
          <w:spacing w:val="-1"/>
          <w:sz w:val="24"/>
        </w:rPr>
        <w:t xml:space="preserve"> </w:t>
      </w:r>
      <w:r>
        <w:rPr>
          <w:spacing w:val="-2"/>
          <w:sz w:val="24"/>
        </w:rPr>
        <w:t>Daerah</w:t>
      </w:r>
    </w:p>
    <w:p w14:paraId="74F45CDC" w14:textId="77777777" w:rsidR="009E00D9" w:rsidRDefault="009E00D9">
      <w:pPr>
        <w:pStyle w:val="ListParagraph"/>
        <w:spacing w:line="274" w:lineRule="exact"/>
        <w:rPr>
          <w:sz w:val="24"/>
        </w:rPr>
        <w:sectPr w:rsidR="009E00D9">
          <w:pgSz w:w="11910" w:h="16840"/>
          <w:pgMar w:top="1320" w:right="1275" w:bottom="280" w:left="1417" w:header="720" w:footer="720" w:gutter="0"/>
          <w:cols w:num="2" w:space="720" w:equalWidth="0">
            <w:col w:w="4183" w:space="706"/>
            <w:col w:w="4329"/>
          </w:cols>
        </w:sectPr>
      </w:pPr>
    </w:p>
    <w:p w14:paraId="5D9B5716" w14:textId="77777777" w:rsidR="009E00D9" w:rsidRDefault="00664EB4">
      <w:pPr>
        <w:pStyle w:val="BodyText"/>
        <w:spacing w:before="79" w:line="360" w:lineRule="auto"/>
      </w:pPr>
      <w:r>
        <w:lastRenderedPageBreak/>
        <w:t>Transformasi digital dalam pelayanan publik bertujuan menciptakan sistem birokrasi yang lebih adaptif,</w:t>
      </w:r>
      <w:r>
        <w:rPr>
          <w:spacing w:val="-1"/>
        </w:rPr>
        <w:t xml:space="preserve"> </w:t>
      </w:r>
      <w:r>
        <w:t>efisien, dan transparan. Menurut Dunle</w:t>
      </w:r>
      <w:r>
        <w:t>avy et al. (2006), model Digital Era Governance mencakup tiga karakter utama, reintegrasi fungsi pemerintahan, kebutuhan informasi waktu nyata, dan fokus pada penyampaian layanan berbasis pengguna. Implementasi sistem</w:t>
      </w:r>
      <w:r>
        <w:rPr>
          <w:spacing w:val="-8"/>
        </w:rPr>
        <w:t xml:space="preserve"> </w:t>
      </w:r>
      <w:r>
        <w:t>digital</w:t>
      </w:r>
      <w:r>
        <w:rPr>
          <w:spacing w:val="-8"/>
        </w:rPr>
        <w:t xml:space="preserve"> </w:t>
      </w:r>
      <w:r>
        <w:t>di</w:t>
      </w:r>
      <w:r>
        <w:rPr>
          <w:spacing w:val="-8"/>
        </w:rPr>
        <w:t xml:space="preserve"> </w:t>
      </w:r>
      <w:r>
        <w:t>pemerintahan</w:t>
      </w:r>
      <w:r>
        <w:rPr>
          <w:spacing w:val="-8"/>
        </w:rPr>
        <w:t xml:space="preserve"> </w:t>
      </w:r>
      <w:r>
        <w:t>daerah</w:t>
      </w:r>
      <w:r>
        <w:rPr>
          <w:spacing w:val="-6"/>
        </w:rPr>
        <w:t xml:space="preserve"> </w:t>
      </w:r>
      <w:r>
        <w:t>dapat m</w:t>
      </w:r>
      <w:r>
        <w:t>eningkatkan</w:t>
      </w:r>
      <w:r>
        <w:rPr>
          <w:spacing w:val="-11"/>
        </w:rPr>
        <w:t xml:space="preserve"> </w:t>
      </w:r>
      <w:r>
        <w:t>kecepatan</w:t>
      </w:r>
      <w:r>
        <w:rPr>
          <w:spacing w:val="-9"/>
        </w:rPr>
        <w:t xml:space="preserve"> </w:t>
      </w:r>
      <w:r>
        <w:t>layanan,</w:t>
      </w:r>
      <w:r>
        <w:rPr>
          <w:spacing w:val="-11"/>
        </w:rPr>
        <w:t xml:space="preserve"> </w:t>
      </w:r>
      <w:r>
        <w:t>menekan biaya administrasi, dan memperluas jangkauan layanan ke wilayah terpencil.</w:t>
      </w:r>
    </w:p>
    <w:p w14:paraId="2B68C7E0" w14:textId="77777777" w:rsidR="009E00D9" w:rsidRDefault="00664EB4">
      <w:pPr>
        <w:pStyle w:val="BodyText"/>
        <w:tabs>
          <w:tab w:val="left" w:pos="2242"/>
          <w:tab w:val="left" w:pos="3634"/>
        </w:tabs>
        <w:spacing w:line="360" w:lineRule="auto"/>
      </w:pPr>
      <w:r>
        <w:t xml:space="preserve">Program digitalisasi pelayanan di Banyuwangi, seperti Mall Pelayanan Publik, e-KTP, dan sistem informasi desa, </w:t>
      </w:r>
      <w:r>
        <w:rPr>
          <w:spacing w:val="-2"/>
        </w:rPr>
        <w:t>mencerminkan</w:t>
      </w:r>
      <w:r>
        <w:tab/>
      </w:r>
      <w:r>
        <w:rPr>
          <w:spacing w:val="-2"/>
        </w:rPr>
        <w:t>upaya</w:t>
      </w:r>
      <w:r>
        <w:tab/>
      </w:r>
      <w:r>
        <w:rPr>
          <w:spacing w:val="-2"/>
        </w:rPr>
        <w:t xml:space="preserve">untuk </w:t>
      </w:r>
      <w:r>
        <w:t>mengin</w:t>
      </w:r>
      <w:r>
        <w:t>tegrasikan teknologi dalam proses pelayanan secara menyeluruh. Inisiatif ini memperkuat kapabilitas tata kelola pemerintahan sekaligus meningkatkan kepuasan</w:t>
      </w:r>
      <w:r>
        <w:rPr>
          <w:spacing w:val="-2"/>
        </w:rPr>
        <w:t xml:space="preserve"> </w:t>
      </w:r>
      <w:r>
        <w:t>dan</w:t>
      </w:r>
      <w:r>
        <w:rPr>
          <w:spacing w:val="-2"/>
        </w:rPr>
        <w:t xml:space="preserve"> </w:t>
      </w:r>
      <w:r>
        <w:t>partisipasi</w:t>
      </w:r>
      <w:r>
        <w:rPr>
          <w:spacing w:val="-1"/>
        </w:rPr>
        <w:t xml:space="preserve"> </w:t>
      </w:r>
      <w:r>
        <w:t>masyarakat</w:t>
      </w:r>
      <w:r>
        <w:rPr>
          <w:spacing w:val="-2"/>
        </w:rPr>
        <w:t xml:space="preserve"> </w:t>
      </w:r>
      <w:r>
        <w:t>dalam proses pembangunan.</w:t>
      </w:r>
    </w:p>
    <w:p w14:paraId="6DC8B0E4" w14:textId="77777777" w:rsidR="009E00D9" w:rsidRDefault="00664EB4">
      <w:pPr>
        <w:pStyle w:val="ListParagraph"/>
        <w:numPr>
          <w:ilvl w:val="1"/>
          <w:numId w:val="1"/>
        </w:numPr>
        <w:tabs>
          <w:tab w:val="left" w:pos="361"/>
        </w:tabs>
        <w:spacing w:before="1" w:line="360" w:lineRule="auto"/>
        <w:ind w:left="361"/>
        <w:jc w:val="both"/>
        <w:rPr>
          <w:sz w:val="24"/>
        </w:rPr>
      </w:pPr>
      <w:r>
        <w:rPr>
          <w:sz w:val="24"/>
        </w:rPr>
        <w:t>RPJMD sebagai Instrumen Inovasi Pembangunan Da</w:t>
      </w:r>
      <w:r>
        <w:rPr>
          <w:sz w:val="24"/>
        </w:rPr>
        <w:t>erah</w:t>
      </w:r>
    </w:p>
    <w:p w14:paraId="473716D6" w14:textId="77777777" w:rsidR="009E00D9" w:rsidRDefault="00664EB4">
      <w:pPr>
        <w:pStyle w:val="BodyText"/>
        <w:spacing w:line="360" w:lineRule="auto"/>
      </w:pPr>
      <w:r>
        <w:t>RPJMD merupakan dokumen perencanaan strategis lima tahunan yang menjadi acuan kebijakan pembangunan daerah. RPJMD tidak hanya berisi rencana program,</w:t>
      </w:r>
      <w:r>
        <w:rPr>
          <w:spacing w:val="-15"/>
        </w:rPr>
        <w:t xml:space="preserve"> </w:t>
      </w:r>
      <w:r>
        <w:t>tetapi</w:t>
      </w:r>
      <w:r>
        <w:rPr>
          <w:spacing w:val="-15"/>
        </w:rPr>
        <w:t xml:space="preserve"> </w:t>
      </w:r>
      <w:r>
        <w:t>juga</w:t>
      </w:r>
      <w:r>
        <w:rPr>
          <w:spacing w:val="-15"/>
        </w:rPr>
        <w:t xml:space="preserve"> </w:t>
      </w:r>
      <w:r>
        <w:t>memuat</w:t>
      </w:r>
      <w:r>
        <w:rPr>
          <w:spacing w:val="-15"/>
        </w:rPr>
        <w:t xml:space="preserve"> </w:t>
      </w:r>
      <w:r>
        <w:t>arah</w:t>
      </w:r>
      <w:r>
        <w:rPr>
          <w:spacing w:val="-15"/>
        </w:rPr>
        <w:t xml:space="preserve"> </w:t>
      </w:r>
      <w:r>
        <w:t>kebijakan inovatif</w:t>
      </w:r>
      <w:r>
        <w:rPr>
          <w:spacing w:val="-4"/>
        </w:rPr>
        <w:t xml:space="preserve"> </w:t>
      </w:r>
      <w:r>
        <w:t>yang</w:t>
      </w:r>
      <w:r>
        <w:rPr>
          <w:spacing w:val="-4"/>
        </w:rPr>
        <w:t xml:space="preserve"> </w:t>
      </w:r>
      <w:r>
        <w:t>merepresentasikan</w:t>
      </w:r>
      <w:r>
        <w:rPr>
          <w:spacing w:val="-4"/>
        </w:rPr>
        <w:t xml:space="preserve"> </w:t>
      </w:r>
      <w:r>
        <w:t>komitmen kepala daerah dalam menjaw</w:t>
      </w:r>
      <w:r>
        <w:t>ab tantangan lokal dan global. Menurut Peters (2010), perencanaan</w:t>
      </w:r>
      <w:r>
        <w:rPr>
          <w:spacing w:val="37"/>
        </w:rPr>
        <w:t xml:space="preserve"> </w:t>
      </w:r>
      <w:r>
        <w:t>publik</w:t>
      </w:r>
      <w:r>
        <w:rPr>
          <w:spacing w:val="38"/>
        </w:rPr>
        <w:t xml:space="preserve"> </w:t>
      </w:r>
      <w:r>
        <w:t>modern</w:t>
      </w:r>
      <w:r>
        <w:rPr>
          <w:spacing w:val="37"/>
        </w:rPr>
        <w:t xml:space="preserve"> </w:t>
      </w:r>
      <w:r>
        <w:t>harus</w:t>
      </w:r>
      <w:r>
        <w:rPr>
          <w:spacing w:val="37"/>
        </w:rPr>
        <w:t xml:space="preserve"> </w:t>
      </w:r>
      <w:r>
        <w:rPr>
          <w:spacing w:val="-2"/>
        </w:rPr>
        <w:t>bersifat</w:t>
      </w:r>
    </w:p>
    <w:p w14:paraId="2773DAE6" w14:textId="77777777" w:rsidR="009E00D9" w:rsidRDefault="00664EB4">
      <w:pPr>
        <w:pStyle w:val="BodyText"/>
        <w:tabs>
          <w:tab w:val="left" w:pos="2319"/>
          <w:tab w:val="left" w:pos="3450"/>
        </w:tabs>
        <w:spacing w:before="79" w:line="360" w:lineRule="auto"/>
        <w:ind w:right="139" w:firstLine="0"/>
      </w:pPr>
      <w:r>
        <w:br w:type="column"/>
      </w:r>
      <w:r>
        <w:rPr>
          <w:spacing w:val="-2"/>
        </w:rPr>
        <w:t>transformasional,</w:t>
      </w:r>
      <w:r>
        <w:tab/>
      </w:r>
      <w:r>
        <w:rPr>
          <w:spacing w:val="-4"/>
        </w:rPr>
        <w:t>tidak</w:t>
      </w:r>
      <w:r>
        <w:tab/>
      </w:r>
      <w:r>
        <w:rPr>
          <w:spacing w:val="-2"/>
        </w:rPr>
        <w:t xml:space="preserve">sekadar </w:t>
      </w:r>
      <w:r>
        <w:t>administratif, untuk menciptakan perubahan struktural dan institusional dalam penyelenggaraan pemerintahan.</w:t>
      </w:r>
    </w:p>
    <w:p w14:paraId="22A16427" w14:textId="77777777" w:rsidR="009E00D9" w:rsidRDefault="00664EB4">
      <w:pPr>
        <w:pStyle w:val="BodyText"/>
        <w:spacing w:line="360" w:lineRule="auto"/>
        <w:ind w:right="139" w:firstLine="720"/>
      </w:pPr>
      <w:r>
        <w:t>RPJMD Banyuwangi menunjukkan karakter tersebut dengan menyelaraskan pembangunan sektor pariwisata yang inklusif dan digitalisasi pelayanan publik se</w:t>
      </w:r>
      <w:r>
        <w:t>bagai prioritas utama. Hal ini menempatkan Banyuwangi sebagai pionir dalam menggabungkan inovasi, inklusi sosial, dan teknologi dalam kerangka pembangunan daerah.</w:t>
      </w:r>
    </w:p>
    <w:p w14:paraId="248BE14B" w14:textId="77777777" w:rsidR="009E00D9" w:rsidRDefault="00664EB4">
      <w:pPr>
        <w:pStyle w:val="Heading1"/>
        <w:numPr>
          <w:ilvl w:val="0"/>
          <w:numId w:val="1"/>
        </w:numPr>
        <w:tabs>
          <w:tab w:val="left" w:pos="360"/>
        </w:tabs>
        <w:spacing w:line="276" w:lineRule="exact"/>
        <w:ind w:left="360" w:hanging="359"/>
      </w:pPr>
      <w:r>
        <w:t>METODE</w:t>
      </w:r>
      <w:r>
        <w:rPr>
          <w:spacing w:val="-1"/>
        </w:rPr>
        <w:t xml:space="preserve"> </w:t>
      </w:r>
      <w:r>
        <w:rPr>
          <w:spacing w:val="-2"/>
        </w:rPr>
        <w:t>PENELITIAN</w:t>
      </w:r>
    </w:p>
    <w:p w14:paraId="254ECBC5" w14:textId="77777777" w:rsidR="009E00D9" w:rsidRDefault="00664EB4">
      <w:pPr>
        <w:pStyle w:val="BodyText"/>
        <w:spacing w:before="140" w:line="360" w:lineRule="auto"/>
        <w:ind w:right="141" w:firstLine="720"/>
      </w:pPr>
      <w:r>
        <w:t>Penelitian ini menggunakan pendekatan kualitatif deskriptif dengan fokus pa</w:t>
      </w:r>
      <w:r>
        <w:t>da analisis isi dokumen dan studi literatur. Pendekatan ini dipilih karena sesuai untuk menggambarkan dan memahami secara mendalam fenomena inovasi kebijakan dalam RPJMD serta dampaknya terhadap integritas pelayanan publik, pengembangan pariwisata inklusif</w:t>
      </w:r>
      <w:r>
        <w:t xml:space="preserve">, dan digitalisasi layanan publik di tingkat </w:t>
      </w:r>
      <w:r>
        <w:rPr>
          <w:spacing w:val="-2"/>
        </w:rPr>
        <w:t>daerah.</w:t>
      </w:r>
    </w:p>
    <w:p w14:paraId="5AEC1005" w14:textId="77777777" w:rsidR="009E00D9" w:rsidRDefault="00664EB4">
      <w:pPr>
        <w:pStyle w:val="BodyText"/>
        <w:spacing w:line="360" w:lineRule="auto"/>
        <w:ind w:right="139" w:firstLine="720"/>
      </w:pPr>
      <w:r>
        <w:t>Materi utama dalam penelitian ini adalah dokumen RPJMD Kabupaten Banyuwangi Tahun 2021–2026, yang dianalisis untuk mengidentifikasi kebijakan, program, dan indikator inovatif terkait tata kelola pelayana</w:t>
      </w:r>
      <w:r>
        <w:t>n publik dan sektor pariwisata. Selain RPJMD, digunakan juga dokumen turunan seperti Rencana</w:t>
      </w:r>
      <w:r>
        <w:rPr>
          <w:spacing w:val="48"/>
        </w:rPr>
        <w:t xml:space="preserve">  </w:t>
      </w:r>
      <w:r>
        <w:t>Strategis</w:t>
      </w:r>
      <w:r>
        <w:rPr>
          <w:spacing w:val="50"/>
        </w:rPr>
        <w:t xml:space="preserve">  </w:t>
      </w:r>
      <w:r>
        <w:t>(Renstra)</w:t>
      </w:r>
      <w:r>
        <w:rPr>
          <w:spacing w:val="49"/>
        </w:rPr>
        <w:t xml:space="preserve">  </w:t>
      </w:r>
      <w:r>
        <w:rPr>
          <w:spacing w:val="-2"/>
        </w:rPr>
        <w:t>Perangkat</w:t>
      </w:r>
    </w:p>
    <w:p w14:paraId="2D2F6649" w14:textId="77777777" w:rsidR="009E00D9" w:rsidRDefault="009E00D9">
      <w:pPr>
        <w:pStyle w:val="BodyText"/>
        <w:spacing w:line="360" w:lineRule="auto"/>
        <w:sectPr w:rsidR="009E00D9">
          <w:pgSz w:w="11910" w:h="16840"/>
          <w:pgMar w:top="1320" w:right="1275" w:bottom="280" w:left="1417" w:header="720" w:footer="720" w:gutter="0"/>
          <w:cols w:num="2" w:space="720" w:equalWidth="0">
            <w:col w:w="4183" w:space="707"/>
            <w:col w:w="4328"/>
          </w:cols>
        </w:sectPr>
      </w:pPr>
    </w:p>
    <w:p w14:paraId="0E73C987" w14:textId="77777777" w:rsidR="009E00D9" w:rsidRDefault="00664EB4">
      <w:pPr>
        <w:pStyle w:val="BodyText"/>
        <w:tabs>
          <w:tab w:val="left" w:pos="1671"/>
          <w:tab w:val="left" w:pos="3581"/>
        </w:tabs>
        <w:spacing w:before="79" w:line="360" w:lineRule="auto"/>
        <w:ind w:firstLine="0"/>
      </w:pPr>
      <w:r>
        <w:lastRenderedPageBreak/>
        <w:t xml:space="preserve">Daerah, peraturan daerah, serta publikasi dan siaran pers resmi Pemerintah </w:t>
      </w:r>
      <w:r>
        <w:rPr>
          <w:spacing w:val="-2"/>
        </w:rPr>
        <w:t>Kabupaten</w:t>
      </w:r>
      <w:r>
        <w:tab/>
      </w:r>
      <w:r>
        <w:rPr>
          <w:spacing w:val="-2"/>
        </w:rPr>
        <w:t>Banyuwangi.</w:t>
      </w:r>
      <w:r>
        <w:tab/>
      </w:r>
      <w:r>
        <w:rPr>
          <w:spacing w:val="-2"/>
        </w:rPr>
        <w:t xml:space="preserve">Untuk </w:t>
      </w:r>
      <w:r>
        <w:t>memperkaya konteks, peneliti juga menggunakan referensi dari jurnal ilmiah, artikel berita,</w:t>
      </w:r>
      <w:r>
        <w:rPr>
          <w:spacing w:val="-1"/>
        </w:rPr>
        <w:t xml:space="preserve"> </w:t>
      </w:r>
      <w:r>
        <w:t>serta</w:t>
      </w:r>
      <w:r>
        <w:rPr>
          <w:spacing w:val="-2"/>
        </w:rPr>
        <w:t xml:space="preserve"> </w:t>
      </w:r>
      <w:r>
        <w:t>laporan</w:t>
      </w:r>
      <w:r>
        <w:rPr>
          <w:spacing w:val="-1"/>
        </w:rPr>
        <w:t xml:space="preserve"> </w:t>
      </w:r>
      <w:r>
        <w:t>evaluasi kinerja instansi publik.</w:t>
      </w:r>
    </w:p>
    <w:p w14:paraId="0B06ECB4" w14:textId="77777777" w:rsidR="009E00D9" w:rsidRDefault="00664EB4">
      <w:pPr>
        <w:pStyle w:val="BodyText"/>
        <w:spacing w:line="360" w:lineRule="auto"/>
      </w:pPr>
      <w:r>
        <w:t>Rancangan per</w:t>
      </w:r>
      <w:r>
        <w:t>lakuan dalam penelitian</w:t>
      </w:r>
      <w:r>
        <w:rPr>
          <w:spacing w:val="-13"/>
        </w:rPr>
        <w:t xml:space="preserve"> </w:t>
      </w:r>
      <w:r>
        <w:t>ini</w:t>
      </w:r>
      <w:r>
        <w:rPr>
          <w:spacing w:val="-12"/>
        </w:rPr>
        <w:t xml:space="preserve"> </w:t>
      </w:r>
      <w:r>
        <w:t>bersifat</w:t>
      </w:r>
      <w:r>
        <w:rPr>
          <w:spacing w:val="-12"/>
        </w:rPr>
        <w:t xml:space="preserve"> </w:t>
      </w:r>
      <w:r>
        <w:t>non-eksperimental,</w:t>
      </w:r>
      <w:r>
        <w:rPr>
          <w:spacing w:val="-13"/>
        </w:rPr>
        <w:t xml:space="preserve"> </w:t>
      </w:r>
      <w:r>
        <w:t>di mana peneliti tidak melakukan intervensi terhadap objek penelitian, melainkan mengamati dinamika kebijakan yang telah dirancang dan diimplementasikan. Peneliti menggunakan strategi analisis purposi</w:t>
      </w:r>
      <w:r>
        <w:t>f terhadap dokumen yang memiliki keterkaitan langsung dengan perencanaan dan pelaksanaan inovasi pelayanan publik dalam kerangka RPJMD.</w:t>
      </w:r>
    </w:p>
    <w:p w14:paraId="23B372C2" w14:textId="77777777" w:rsidR="009E00D9" w:rsidRDefault="00664EB4">
      <w:pPr>
        <w:pStyle w:val="BodyText"/>
        <w:spacing w:before="2" w:line="360" w:lineRule="auto"/>
      </w:pPr>
      <w:r>
        <w:t>Prosedur pelaksanaan penelitian dilakukan secara bertahap. Tahap pertama adalah pengumpulan dan seleksi dokumen yang rel</w:t>
      </w:r>
      <w:r>
        <w:t>evan. Tahap kedua adalah klasifikasi</w:t>
      </w:r>
      <w:r>
        <w:rPr>
          <w:spacing w:val="-7"/>
        </w:rPr>
        <w:t xml:space="preserve"> </w:t>
      </w:r>
      <w:r>
        <w:t>konten</w:t>
      </w:r>
      <w:r>
        <w:rPr>
          <w:spacing w:val="-8"/>
        </w:rPr>
        <w:t xml:space="preserve"> </w:t>
      </w:r>
      <w:r>
        <w:t>berdasarkan</w:t>
      </w:r>
      <w:r>
        <w:rPr>
          <w:spacing w:val="-7"/>
        </w:rPr>
        <w:t xml:space="preserve"> </w:t>
      </w:r>
      <w:r>
        <w:t>tiga</w:t>
      </w:r>
      <w:r>
        <w:rPr>
          <w:spacing w:val="-8"/>
        </w:rPr>
        <w:t xml:space="preserve"> </w:t>
      </w:r>
      <w:r>
        <w:t>variabel tematik utama: (1) integritas pelayanan publik, (2) pariwisata inklusif, dan (3) digitalisasi pelayanan. Tahap ketiga adalah analisis perbandingan antara isi RPJMD Banyuwangi dengan doku</w:t>
      </w:r>
      <w:r>
        <w:t>men atau kebijakan dari kabupaten/kota lain sebagai bahan pembanding.</w:t>
      </w:r>
    </w:p>
    <w:p w14:paraId="36464D40" w14:textId="77777777" w:rsidR="009E00D9" w:rsidRDefault="00664EB4">
      <w:pPr>
        <w:pStyle w:val="BodyText"/>
        <w:spacing w:line="360" w:lineRule="auto"/>
        <w:ind w:right="1"/>
      </w:pPr>
      <w:r>
        <w:t>Data dianalisis menggunakan pendekatan analisis isi (content analysis) dan analisis tematik (thematic analysis), dengan</w:t>
      </w:r>
      <w:r>
        <w:rPr>
          <w:spacing w:val="65"/>
          <w:w w:val="150"/>
        </w:rPr>
        <w:t xml:space="preserve">    </w:t>
      </w:r>
      <w:r>
        <w:t>pengelompokan</w:t>
      </w:r>
      <w:r>
        <w:rPr>
          <w:spacing w:val="65"/>
          <w:w w:val="150"/>
        </w:rPr>
        <w:t xml:space="preserve">    </w:t>
      </w:r>
      <w:r>
        <w:rPr>
          <w:spacing w:val="-2"/>
        </w:rPr>
        <w:t>temuan</w:t>
      </w:r>
    </w:p>
    <w:p w14:paraId="420E62BF" w14:textId="77777777" w:rsidR="009E00D9" w:rsidRDefault="00664EB4">
      <w:pPr>
        <w:pStyle w:val="BodyText"/>
        <w:spacing w:before="79" w:line="360" w:lineRule="auto"/>
        <w:ind w:right="141" w:firstLine="0"/>
      </w:pPr>
      <w:r>
        <w:br w:type="column"/>
      </w:r>
      <w:r>
        <w:t>berdasarkan tema kunci dan interpretas</w:t>
      </w:r>
      <w:r>
        <w:t>i terhadap</w:t>
      </w:r>
      <w:r>
        <w:rPr>
          <w:spacing w:val="-7"/>
        </w:rPr>
        <w:t xml:space="preserve"> </w:t>
      </w:r>
      <w:r>
        <w:t>makna</w:t>
      </w:r>
      <w:r>
        <w:rPr>
          <w:spacing w:val="-10"/>
        </w:rPr>
        <w:t xml:space="preserve"> </w:t>
      </w:r>
      <w:r>
        <w:t>kontekstual</w:t>
      </w:r>
      <w:r>
        <w:rPr>
          <w:spacing w:val="-9"/>
        </w:rPr>
        <w:t xml:space="preserve"> </w:t>
      </w:r>
      <w:r>
        <w:t>dari</w:t>
      </w:r>
      <w:r>
        <w:rPr>
          <w:spacing w:val="-9"/>
        </w:rPr>
        <w:t xml:space="preserve"> </w:t>
      </w:r>
      <w:r>
        <w:t>kebijakan. Penafsiran dilakukan dengan menilai konsistensi antara narasi perencanaan yang tertuang dalam dokumen dan arah pembangunan berbasis tata kelola inovatif yang menjadi fokus penelitian.</w:t>
      </w:r>
    </w:p>
    <w:p w14:paraId="3CEF12B4" w14:textId="77777777" w:rsidR="009E00D9" w:rsidRDefault="00664EB4">
      <w:pPr>
        <w:pStyle w:val="BodyText"/>
        <w:spacing w:line="360" w:lineRule="auto"/>
        <w:ind w:right="140" w:firstLine="720"/>
      </w:pPr>
      <w:r>
        <w:t>Model analisis yang digunak</w:t>
      </w:r>
      <w:r>
        <w:t>an bersifat naratif-kualitatif, memungkinkan fleksibilitas dalam memahami pendekatan Banyuwangi terhadap inovasi pelayanan publik dan pariwisata inklusif melalui instrumen perencanaan daerah.</w:t>
      </w:r>
    </w:p>
    <w:p w14:paraId="3AAD4AA6" w14:textId="77777777" w:rsidR="009E00D9" w:rsidRDefault="00664EB4">
      <w:pPr>
        <w:pStyle w:val="Heading1"/>
        <w:numPr>
          <w:ilvl w:val="0"/>
          <w:numId w:val="1"/>
        </w:numPr>
        <w:tabs>
          <w:tab w:val="left" w:pos="360"/>
        </w:tabs>
        <w:ind w:left="360" w:hanging="359"/>
      </w:pPr>
      <w:r>
        <w:t>HASIL</w:t>
      </w:r>
      <w:r>
        <w:rPr>
          <w:spacing w:val="-1"/>
        </w:rPr>
        <w:t xml:space="preserve"> </w:t>
      </w:r>
      <w:r>
        <w:t xml:space="preserve">DAN </w:t>
      </w:r>
      <w:r>
        <w:rPr>
          <w:spacing w:val="-2"/>
        </w:rPr>
        <w:t>PEMBAHASAN</w:t>
      </w:r>
    </w:p>
    <w:p w14:paraId="2515922E" w14:textId="77777777" w:rsidR="009E00D9" w:rsidRDefault="00664EB4">
      <w:pPr>
        <w:pStyle w:val="ListParagraph"/>
        <w:numPr>
          <w:ilvl w:val="1"/>
          <w:numId w:val="1"/>
        </w:numPr>
        <w:tabs>
          <w:tab w:val="left" w:pos="361"/>
        </w:tabs>
        <w:spacing w:before="139" w:line="360" w:lineRule="auto"/>
        <w:ind w:left="361" w:right="139"/>
        <w:jc w:val="both"/>
        <w:rPr>
          <w:sz w:val="24"/>
        </w:rPr>
      </w:pPr>
      <w:r>
        <w:rPr>
          <w:sz w:val="24"/>
        </w:rPr>
        <w:t>Kekhasan Inovasi dalam RPJMD Banyuwangi Dib</w:t>
      </w:r>
      <w:r>
        <w:rPr>
          <w:sz w:val="24"/>
        </w:rPr>
        <w:t>anding Daerah Lain</w:t>
      </w:r>
    </w:p>
    <w:p w14:paraId="4795BA50" w14:textId="77777777" w:rsidR="009E00D9" w:rsidRDefault="00664EB4">
      <w:pPr>
        <w:pStyle w:val="BodyText"/>
        <w:spacing w:line="360" w:lineRule="auto"/>
        <w:ind w:right="139" w:firstLine="720"/>
      </w:pPr>
      <w:r>
        <w:t>RPJMD Kabupaten Banyuwangi menampilkan pendekatan inovatif yang cukup jarang ditemukan dalam dokumen perencanaan daerah lainnya. Salah satu kekhasannya</w:t>
      </w:r>
      <w:r>
        <w:rPr>
          <w:spacing w:val="-10"/>
        </w:rPr>
        <w:t xml:space="preserve"> </w:t>
      </w:r>
      <w:r>
        <w:t>adalah</w:t>
      </w:r>
      <w:r>
        <w:rPr>
          <w:spacing w:val="-11"/>
        </w:rPr>
        <w:t xml:space="preserve"> </w:t>
      </w:r>
      <w:r>
        <w:t>keberanian</w:t>
      </w:r>
      <w:r>
        <w:rPr>
          <w:spacing w:val="-11"/>
        </w:rPr>
        <w:t xml:space="preserve"> </w:t>
      </w:r>
      <w:r>
        <w:t>pemerintah daerah untuk merancang pelayanan publik sebagai basis sekaligus daya tarik sektor pariwisata. Pendekatan ini bertolak belakang dengan mayoritas RPJMD kabupaten/kota lain yang masih memisahkan antara layanan teknokratik birokrasi</w:t>
      </w:r>
      <w:r>
        <w:rPr>
          <w:spacing w:val="-8"/>
        </w:rPr>
        <w:t xml:space="preserve"> </w:t>
      </w:r>
      <w:r>
        <w:t>dan</w:t>
      </w:r>
      <w:r>
        <w:rPr>
          <w:spacing w:val="-8"/>
        </w:rPr>
        <w:t xml:space="preserve"> </w:t>
      </w:r>
      <w:r>
        <w:t>pengembangan</w:t>
      </w:r>
      <w:r>
        <w:rPr>
          <w:spacing w:val="-8"/>
        </w:rPr>
        <w:t xml:space="preserve"> </w:t>
      </w:r>
      <w:r>
        <w:t>pariwisata.</w:t>
      </w:r>
      <w:r>
        <w:rPr>
          <w:spacing w:val="-8"/>
        </w:rPr>
        <w:t xml:space="preserve"> </w:t>
      </w:r>
      <w:r>
        <w:t>Di banyak daerah, sektor pelayanan publik masih dipandang sebagai fungsi administratif</w:t>
      </w:r>
      <w:r>
        <w:rPr>
          <w:spacing w:val="-2"/>
        </w:rPr>
        <w:t xml:space="preserve"> </w:t>
      </w:r>
      <w:r>
        <w:t>belaka,</w:t>
      </w:r>
      <w:r>
        <w:rPr>
          <w:spacing w:val="-2"/>
        </w:rPr>
        <w:t xml:space="preserve"> </w:t>
      </w:r>
      <w:r>
        <w:t>bukan</w:t>
      </w:r>
      <w:r>
        <w:rPr>
          <w:spacing w:val="-2"/>
        </w:rPr>
        <w:t xml:space="preserve"> </w:t>
      </w:r>
      <w:r>
        <w:t>sebagai</w:t>
      </w:r>
      <w:r>
        <w:rPr>
          <w:spacing w:val="-1"/>
        </w:rPr>
        <w:t xml:space="preserve"> </w:t>
      </w:r>
      <w:r>
        <w:t>potensi ekonomi atau sosial yang dapat dikembangkan secara kreatif.</w:t>
      </w:r>
    </w:p>
    <w:p w14:paraId="56197377" w14:textId="77777777" w:rsidR="009E00D9" w:rsidRDefault="009E00D9">
      <w:pPr>
        <w:pStyle w:val="BodyText"/>
        <w:spacing w:line="360" w:lineRule="auto"/>
        <w:sectPr w:rsidR="009E00D9">
          <w:pgSz w:w="11910" w:h="16840"/>
          <w:pgMar w:top="1320" w:right="1275" w:bottom="280" w:left="1417" w:header="720" w:footer="720" w:gutter="0"/>
          <w:cols w:num="2" w:space="720" w:equalWidth="0">
            <w:col w:w="4184" w:space="706"/>
            <w:col w:w="4328"/>
          </w:cols>
        </w:sectPr>
      </w:pPr>
    </w:p>
    <w:p w14:paraId="296F855B" w14:textId="77777777" w:rsidR="009E00D9" w:rsidRDefault="00664EB4">
      <w:pPr>
        <w:pStyle w:val="BodyText"/>
        <w:tabs>
          <w:tab w:val="left" w:pos="762"/>
          <w:tab w:val="left" w:pos="1247"/>
          <w:tab w:val="left" w:pos="1318"/>
          <w:tab w:val="left" w:pos="1361"/>
          <w:tab w:val="left" w:pos="1470"/>
          <w:tab w:val="left" w:pos="1662"/>
          <w:tab w:val="left" w:pos="1729"/>
          <w:tab w:val="left" w:pos="1875"/>
          <w:tab w:val="left" w:pos="2055"/>
          <w:tab w:val="left" w:pos="2678"/>
          <w:tab w:val="left" w:pos="2777"/>
          <w:tab w:val="left" w:pos="2981"/>
          <w:tab w:val="left" w:pos="3057"/>
          <w:tab w:val="left" w:pos="3406"/>
          <w:tab w:val="left" w:pos="3472"/>
          <w:tab w:val="left" w:pos="3580"/>
          <w:tab w:val="left" w:pos="3715"/>
        </w:tabs>
        <w:spacing w:before="79" w:line="360" w:lineRule="auto"/>
        <w:jc w:val="right"/>
      </w:pPr>
      <w:r>
        <w:rPr>
          <w:spacing w:val="-2"/>
        </w:rPr>
        <w:lastRenderedPageBreak/>
        <w:t>Sebagai</w:t>
      </w:r>
      <w:r>
        <w:tab/>
      </w:r>
      <w:r>
        <w:tab/>
      </w:r>
      <w:r>
        <w:tab/>
      </w:r>
      <w:r>
        <w:rPr>
          <w:spacing w:val="-2"/>
        </w:rPr>
        <w:t>contoh,</w:t>
      </w:r>
      <w:r>
        <w:tab/>
      </w:r>
      <w:r>
        <w:rPr>
          <w:spacing w:val="-48"/>
        </w:rPr>
        <w:t xml:space="preserve"> </w:t>
      </w:r>
      <w:r>
        <w:t>RPJMD</w:t>
      </w:r>
      <w:r>
        <w:tab/>
      </w:r>
      <w:r>
        <w:tab/>
      </w:r>
      <w:r>
        <w:tab/>
      </w:r>
      <w:r>
        <w:rPr>
          <w:spacing w:val="-4"/>
        </w:rPr>
        <w:t xml:space="preserve">Kota </w:t>
      </w:r>
      <w:r>
        <w:rPr>
          <w:spacing w:val="-2"/>
        </w:rPr>
        <w:t>Bandung</w:t>
      </w:r>
      <w:r>
        <w:tab/>
      </w:r>
      <w:r>
        <w:tab/>
      </w:r>
      <w:r>
        <w:rPr>
          <w:spacing w:val="-2"/>
        </w:rPr>
        <w:t>menekankan</w:t>
      </w:r>
      <w:r>
        <w:tab/>
      </w:r>
      <w:r>
        <w:tab/>
      </w:r>
      <w:r>
        <w:tab/>
      </w:r>
      <w:r>
        <w:rPr>
          <w:spacing w:val="-2"/>
        </w:rPr>
        <w:t xml:space="preserve">transformasi </w:t>
      </w:r>
      <w:r>
        <w:t xml:space="preserve">birokrasi berbasis smart city dan reformasi </w:t>
      </w:r>
      <w:r>
        <w:rPr>
          <w:spacing w:val="-2"/>
        </w:rPr>
        <w:t>infrastruktur</w:t>
      </w:r>
      <w:r>
        <w:tab/>
      </w:r>
      <w:r>
        <w:tab/>
      </w:r>
      <w:r>
        <w:tab/>
      </w:r>
      <w:r>
        <w:tab/>
      </w:r>
      <w:r>
        <w:rPr>
          <w:spacing w:val="-2"/>
        </w:rPr>
        <w:t>pelayanan,</w:t>
      </w:r>
      <w:r>
        <w:tab/>
      </w:r>
      <w:r>
        <w:tab/>
      </w:r>
      <w:r>
        <w:rPr>
          <w:spacing w:val="-2"/>
        </w:rPr>
        <w:t>tetapi</w:t>
      </w:r>
      <w:r>
        <w:tab/>
      </w:r>
      <w:r>
        <w:tab/>
      </w:r>
      <w:r>
        <w:tab/>
      </w:r>
      <w:r>
        <w:rPr>
          <w:spacing w:val="-4"/>
        </w:rPr>
        <w:t xml:space="preserve">belum </w:t>
      </w:r>
      <w:r>
        <w:t>menjadikan</w:t>
      </w:r>
      <w:r>
        <w:rPr>
          <w:spacing w:val="-15"/>
        </w:rPr>
        <w:t xml:space="preserve"> </w:t>
      </w:r>
      <w:r>
        <w:t>pelayanan</w:t>
      </w:r>
      <w:r>
        <w:rPr>
          <w:spacing w:val="-14"/>
        </w:rPr>
        <w:t xml:space="preserve"> </w:t>
      </w:r>
      <w:r>
        <w:t>publik</w:t>
      </w:r>
      <w:r>
        <w:rPr>
          <w:spacing w:val="-14"/>
        </w:rPr>
        <w:t xml:space="preserve"> </w:t>
      </w:r>
      <w:r>
        <w:t>sebagai</w:t>
      </w:r>
      <w:r>
        <w:rPr>
          <w:spacing w:val="-14"/>
        </w:rPr>
        <w:t xml:space="preserve"> </w:t>
      </w:r>
      <w:r>
        <w:t>objek naratif</w:t>
      </w:r>
      <w:r>
        <w:rPr>
          <w:spacing w:val="40"/>
        </w:rPr>
        <w:t xml:space="preserve"> </w:t>
      </w:r>
      <w:r>
        <w:t>dalam</w:t>
      </w:r>
      <w:r>
        <w:rPr>
          <w:spacing w:val="40"/>
        </w:rPr>
        <w:t xml:space="preserve"> </w:t>
      </w:r>
      <w:r>
        <w:t>penguatan</w:t>
      </w:r>
      <w:r>
        <w:rPr>
          <w:spacing w:val="40"/>
        </w:rPr>
        <w:t xml:space="preserve"> </w:t>
      </w:r>
      <w:r>
        <w:t>identitas</w:t>
      </w:r>
      <w:r>
        <w:rPr>
          <w:spacing w:val="40"/>
        </w:rPr>
        <w:t xml:space="preserve"> </w:t>
      </w:r>
      <w:r>
        <w:t xml:space="preserve">daerah. </w:t>
      </w:r>
      <w:r>
        <w:rPr>
          <w:spacing w:val="-2"/>
        </w:rPr>
        <w:t>Kabupaten</w:t>
      </w:r>
      <w:r>
        <w:tab/>
      </w:r>
      <w:r>
        <w:rPr>
          <w:spacing w:val="-2"/>
        </w:rPr>
        <w:t>Bogor</w:t>
      </w:r>
      <w:r>
        <w:tab/>
      </w:r>
      <w:r>
        <w:tab/>
      </w:r>
      <w:r>
        <w:rPr>
          <w:spacing w:val="-4"/>
        </w:rPr>
        <w:t>juga</w:t>
      </w:r>
      <w:r>
        <w:tab/>
      </w:r>
      <w:r>
        <w:rPr>
          <w:spacing w:val="-2"/>
        </w:rPr>
        <w:t>berfokus</w:t>
      </w:r>
      <w:r>
        <w:tab/>
      </w:r>
      <w:r>
        <w:tab/>
      </w:r>
      <w:r>
        <w:rPr>
          <w:spacing w:val="-51"/>
        </w:rPr>
        <w:t xml:space="preserve"> </w:t>
      </w:r>
      <w:r>
        <w:rPr>
          <w:spacing w:val="-2"/>
        </w:rPr>
        <w:t xml:space="preserve">pada </w:t>
      </w:r>
      <w:r>
        <w:t>pembangunan</w:t>
      </w:r>
      <w:r>
        <w:rPr>
          <w:spacing w:val="40"/>
        </w:rPr>
        <w:t xml:space="preserve"> </w:t>
      </w:r>
      <w:r>
        <w:t>infrastruktur,</w:t>
      </w:r>
      <w:r>
        <w:rPr>
          <w:spacing w:val="40"/>
        </w:rPr>
        <w:t xml:space="preserve"> </w:t>
      </w:r>
      <w:r>
        <w:t>pengendalian tata</w:t>
      </w:r>
      <w:r>
        <w:rPr>
          <w:spacing w:val="40"/>
        </w:rPr>
        <w:t xml:space="preserve"> </w:t>
      </w:r>
      <w:r>
        <w:t>ruang,</w:t>
      </w:r>
      <w:r>
        <w:rPr>
          <w:spacing w:val="40"/>
        </w:rPr>
        <w:t xml:space="preserve"> </w:t>
      </w:r>
      <w:r>
        <w:t>dan</w:t>
      </w:r>
      <w:r>
        <w:rPr>
          <w:spacing w:val="40"/>
        </w:rPr>
        <w:t xml:space="preserve"> </w:t>
      </w:r>
      <w:r>
        <w:t>peningkatan</w:t>
      </w:r>
      <w:r>
        <w:rPr>
          <w:spacing w:val="40"/>
        </w:rPr>
        <w:t xml:space="preserve"> </w:t>
      </w:r>
      <w:r>
        <w:t>konektivitas, namun</w:t>
      </w:r>
      <w:r>
        <w:rPr>
          <w:spacing w:val="35"/>
        </w:rPr>
        <w:t xml:space="preserve"> </w:t>
      </w:r>
      <w:r>
        <w:t>integrasi</w:t>
      </w:r>
      <w:r>
        <w:rPr>
          <w:spacing w:val="36"/>
        </w:rPr>
        <w:t xml:space="preserve"> </w:t>
      </w:r>
      <w:r>
        <w:t>pelayanan</w:t>
      </w:r>
      <w:r>
        <w:rPr>
          <w:spacing w:val="35"/>
        </w:rPr>
        <w:t xml:space="preserve"> </w:t>
      </w:r>
      <w:r>
        <w:t>publik</w:t>
      </w:r>
      <w:r>
        <w:rPr>
          <w:spacing w:val="35"/>
        </w:rPr>
        <w:t xml:space="preserve"> </w:t>
      </w:r>
      <w:r>
        <w:t>dengan sektor</w:t>
      </w:r>
      <w:r>
        <w:rPr>
          <w:spacing w:val="-6"/>
        </w:rPr>
        <w:t xml:space="preserve"> </w:t>
      </w:r>
      <w:r>
        <w:t>pariwisata</w:t>
      </w:r>
      <w:r>
        <w:rPr>
          <w:spacing w:val="-7"/>
        </w:rPr>
        <w:t xml:space="preserve"> </w:t>
      </w:r>
      <w:r>
        <w:t>tidak</w:t>
      </w:r>
      <w:r>
        <w:rPr>
          <w:spacing w:val="-6"/>
        </w:rPr>
        <w:t xml:space="preserve"> </w:t>
      </w:r>
      <w:r>
        <w:t>menjadi</w:t>
      </w:r>
      <w:r>
        <w:rPr>
          <w:spacing w:val="-6"/>
        </w:rPr>
        <w:t xml:space="preserve"> </w:t>
      </w:r>
      <w:r>
        <w:t>arus</w:t>
      </w:r>
      <w:r>
        <w:rPr>
          <w:spacing w:val="-6"/>
        </w:rPr>
        <w:t xml:space="preserve"> </w:t>
      </w:r>
      <w:r>
        <w:t xml:space="preserve">utama. </w:t>
      </w:r>
      <w:r>
        <w:rPr>
          <w:spacing w:val="-2"/>
        </w:rPr>
        <w:t>Banyuwangi</w:t>
      </w:r>
      <w:r>
        <w:tab/>
      </w:r>
      <w:r>
        <w:tab/>
      </w:r>
      <w:r>
        <w:tab/>
      </w:r>
      <w:r>
        <w:tab/>
      </w:r>
      <w:r>
        <w:tab/>
      </w:r>
      <w:r>
        <w:tab/>
      </w:r>
      <w:r>
        <w:tab/>
      </w:r>
      <w:r>
        <w:rPr>
          <w:spacing w:val="-2"/>
        </w:rPr>
        <w:t xml:space="preserve">menggabungkan </w:t>
      </w:r>
      <w:r>
        <w:t>pelayanan publik dengan pendekatan place making</w:t>
      </w:r>
      <w:r>
        <w:rPr>
          <w:spacing w:val="-9"/>
        </w:rPr>
        <w:t xml:space="preserve"> </w:t>
      </w:r>
      <w:r>
        <w:t>dan</w:t>
      </w:r>
      <w:r>
        <w:rPr>
          <w:spacing w:val="-9"/>
        </w:rPr>
        <w:t xml:space="preserve"> </w:t>
      </w:r>
      <w:r>
        <w:t>experience</w:t>
      </w:r>
      <w:r>
        <w:rPr>
          <w:spacing w:val="-10"/>
        </w:rPr>
        <w:t xml:space="preserve"> </w:t>
      </w:r>
      <w:r>
        <w:t>tourism.</w:t>
      </w:r>
      <w:r>
        <w:rPr>
          <w:spacing w:val="-9"/>
        </w:rPr>
        <w:t xml:space="preserve"> </w:t>
      </w:r>
      <w:r>
        <w:t>Konsep</w:t>
      </w:r>
      <w:r>
        <w:rPr>
          <w:spacing w:val="-9"/>
        </w:rPr>
        <w:t xml:space="preserve"> </w:t>
      </w:r>
      <w:r>
        <w:t>ini menjadikan</w:t>
      </w:r>
      <w:r>
        <w:rPr>
          <w:spacing w:val="80"/>
        </w:rPr>
        <w:t xml:space="preserve"> </w:t>
      </w:r>
      <w:r>
        <w:t>ruang-ruang</w:t>
      </w:r>
      <w:r>
        <w:rPr>
          <w:spacing w:val="80"/>
        </w:rPr>
        <w:t xml:space="preserve"> </w:t>
      </w:r>
      <w:r>
        <w:t>layanan</w:t>
      </w:r>
      <w:r>
        <w:rPr>
          <w:spacing w:val="80"/>
        </w:rPr>
        <w:t xml:space="preserve"> </w:t>
      </w:r>
      <w:r>
        <w:t>seperti kantor</w:t>
      </w:r>
      <w:r>
        <w:rPr>
          <w:spacing w:val="40"/>
        </w:rPr>
        <w:t xml:space="preserve"> </w:t>
      </w:r>
      <w:r>
        <w:t>desa,</w:t>
      </w:r>
      <w:r>
        <w:rPr>
          <w:spacing w:val="40"/>
        </w:rPr>
        <w:t xml:space="preserve"> </w:t>
      </w:r>
      <w:r>
        <w:t>Mall</w:t>
      </w:r>
      <w:r>
        <w:rPr>
          <w:spacing w:val="40"/>
        </w:rPr>
        <w:t xml:space="preserve"> </w:t>
      </w:r>
      <w:r>
        <w:t>Pelayanan</w:t>
      </w:r>
      <w:r>
        <w:rPr>
          <w:spacing w:val="40"/>
        </w:rPr>
        <w:t xml:space="preserve"> </w:t>
      </w:r>
      <w:r>
        <w:t>Publik,</w:t>
      </w:r>
      <w:r>
        <w:rPr>
          <w:spacing w:val="40"/>
        </w:rPr>
        <w:t xml:space="preserve"> </w:t>
      </w:r>
      <w:r>
        <w:t>dan pusat</w:t>
      </w:r>
      <w:r>
        <w:rPr>
          <w:spacing w:val="40"/>
        </w:rPr>
        <w:t xml:space="preserve"> </w:t>
      </w:r>
      <w:r>
        <w:t>layanan</w:t>
      </w:r>
      <w:r>
        <w:rPr>
          <w:spacing w:val="40"/>
        </w:rPr>
        <w:t xml:space="preserve"> </w:t>
      </w:r>
      <w:r>
        <w:t>sosial</w:t>
      </w:r>
      <w:r>
        <w:rPr>
          <w:spacing w:val="40"/>
        </w:rPr>
        <w:t xml:space="preserve"> </w:t>
      </w:r>
      <w:r>
        <w:t>sebagai</w:t>
      </w:r>
      <w:r>
        <w:rPr>
          <w:spacing w:val="40"/>
        </w:rPr>
        <w:t xml:space="preserve"> </w:t>
      </w:r>
      <w:r>
        <w:t>bagian</w:t>
      </w:r>
      <w:r>
        <w:rPr>
          <w:spacing w:val="40"/>
        </w:rPr>
        <w:t xml:space="preserve"> </w:t>
      </w:r>
      <w:r>
        <w:t>dari destinasi</w:t>
      </w:r>
      <w:r>
        <w:rPr>
          <w:spacing w:val="-10"/>
        </w:rPr>
        <w:t xml:space="preserve"> </w:t>
      </w:r>
      <w:r>
        <w:t>wisata</w:t>
      </w:r>
      <w:r>
        <w:rPr>
          <w:spacing w:val="-11"/>
        </w:rPr>
        <w:t xml:space="preserve"> </w:t>
      </w:r>
      <w:r>
        <w:t>yang</w:t>
      </w:r>
      <w:r>
        <w:rPr>
          <w:spacing w:val="-11"/>
        </w:rPr>
        <w:t xml:space="preserve"> </w:t>
      </w:r>
      <w:r>
        <w:t>dapat</w:t>
      </w:r>
      <w:r>
        <w:rPr>
          <w:spacing w:val="-10"/>
        </w:rPr>
        <w:t xml:space="preserve"> </w:t>
      </w:r>
      <w:r>
        <w:t>dikunjungi</w:t>
      </w:r>
      <w:r>
        <w:rPr>
          <w:spacing w:val="-10"/>
        </w:rPr>
        <w:t xml:space="preserve"> </w:t>
      </w:r>
      <w:r>
        <w:t xml:space="preserve">oleh </w:t>
      </w:r>
      <w:r>
        <w:rPr>
          <w:spacing w:val="-2"/>
        </w:rPr>
        <w:t>wisatawan</w:t>
      </w:r>
      <w:r>
        <w:rPr>
          <w:spacing w:val="-2"/>
        </w:rPr>
        <w:t>,</w:t>
      </w:r>
      <w:r>
        <w:tab/>
      </w:r>
      <w:r>
        <w:tab/>
      </w:r>
      <w:r>
        <w:tab/>
      </w:r>
      <w:r>
        <w:tab/>
      </w:r>
      <w:r>
        <w:tab/>
      </w:r>
      <w:r>
        <w:rPr>
          <w:spacing w:val="-2"/>
        </w:rPr>
        <w:t>masyarakat,</w:t>
      </w:r>
      <w:r>
        <w:tab/>
      </w:r>
      <w:r>
        <w:tab/>
      </w:r>
      <w:r>
        <w:tab/>
      </w:r>
      <w:r>
        <w:rPr>
          <w:spacing w:val="-2"/>
        </w:rPr>
        <w:t xml:space="preserve">maupun </w:t>
      </w:r>
      <w:r>
        <w:t>pemerintah</w:t>
      </w:r>
      <w:r>
        <w:rPr>
          <w:spacing w:val="40"/>
        </w:rPr>
        <w:t xml:space="preserve"> </w:t>
      </w:r>
      <w:r>
        <w:t>daerah</w:t>
      </w:r>
      <w:r>
        <w:rPr>
          <w:spacing w:val="40"/>
        </w:rPr>
        <w:t xml:space="preserve"> </w:t>
      </w:r>
      <w:r>
        <w:t>lain.</w:t>
      </w:r>
      <w:r>
        <w:rPr>
          <w:spacing w:val="40"/>
        </w:rPr>
        <w:t xml:space="preserve"> </w:t>
      </w:r>
      <w:r>
        <w:t>Melalui</w:t>
      </w:r>
      <w:r>
        <w:rPr>
          <w:spacing w:val="40"/>
        </w:rPr>
        <w:t xml:space="preserve"> </w:t>
      </w:r>
      <w:r>
        <w:t>program wisata</w:t>
      </w:r>
      <w:r>
        <w:rPr>
          <w:spacing w:val="-10"/>
        </w:rPr>
        <w:t xml:space="preserve"> </w:t>
      </w:r>
      <w:r>
        <w:t>studi</w:t>
      </w:r>
      <w:r>
        <w:rPr>
          <w:spacing w:val="-10"/>
        </w:rPr>
        <w:t xml:space="preserve"> </w:t>
      </w:r>
      <w:r>
        <w:t>pelayanan</w:t>
      </w:r>
      <w:r>
        <w:rPr>
          <w:spacing w:val="-10"/>
        </w:rPr>
        <w:t xml:space="preserve"> </w:t>
      </w:r>
      <w:r>
        <w:t>publik,</w:t>
      </w:r>
      <w:r>
        <w:rPr>
          <w:spacing w:val="-10"/>
        </w:rPr>
        <w:t xml:space="preserve"> </w:t>
      </w:r>
      <w:r>
        <w:t>Banyuwangi menerima</w:t>
      </w:r>
      <w:r>
        <w:rPr>
          <w:spacing w:val="40"/>
        </w:rPr>
        <w:t xml:space="preserve"> </w:t>
      </w:r>
      <w:r>
        <w:t>ribuan</w:t>
      </w:r>
      <w:r>
        <w:rPr>
          <w:spacing w:val="40"/>
        </w:rPr>
        <w:t xml:space="preserve"> </w:t>
      </w:r>
      <w:r>
        <w:t>kunjungan</w:t>
      </w:r>
      <w:r>
        <w:rPr>
          <w:spacing w:val="40"/>
        </w:rPr>
        <w:t xml:space="preserve"> </w:t>
      </w:r>
      <w:r>
        <w:t>kerja</w:t>
      </w:r>
      <w:r>
        <w:rPr>
          <w:spacing w:val="40"/>
        </w:rPr>
        <w:t xml:space="preserve"> </w:t>
      </w:r>
      <w:r>
        <w:t xml:space="preserve">setiap </w:t>
      </w:r>
      <w:r>
        <w:rPr>
          <w:spacing w:val="-2"/>
        </w:rPr>
        <w:t>tahun</w:t>
      </w:r>
      <w:r>
        <w:tab/>
      </w:r>
      <w:r>
        <w:rPr>
          <w:spacing w:val="-4"/>
        </w:rPr>
        <w:t>dari</w:t>
      </w:r>
      <w:r>
        <w:tab/>
      </w:r>
      <w:r>
        <w:tab/>
      </w:r>
      <w:r>
        <w:tab/>
      </w:r>
      <w:r>
        <w:rPr>
          <w:spacing w:val="-2"/>
        </w:rPr>
        <w:t>kabupaten/kota</w:t>
      </w:r>
      <w:r>
        <w:tab/>
      </w:r>
      <w:r>
        <w:tab/>
      </w:r>
      <w:r>
        <w:rPr>
          <w:spacing w:val="-6"/>
        </w:rPr>
        <w:t>di</w:t>
      </w:r>
      <w:r>
        <w:tab/>
      </w:r>
      <w:r>
        <w:tab/>
      </w:r>
      <w:r>
        <w:rPr>
          <w:spacing w:val="-2"/>
        </w:rPr>
        <w:t xml:space="preserve">seluruh </w:t>
      </w:r>
      <w:r>
        <w:t>Indonesia</w:t>
      </w:r>
      <w:r>
        <w:rPr>
          <w:spacing w:val="79"/>
        </w:rPr>
        <w:t xml:space="preserve"> </w:t>
      </w:r>
      <w:r>
        <w:t>yang</w:t>
      </w:r>
      <w:r>
        <w:rPr>
          <w:spacing w:val="51"/>
          <w:w w:val="150"/>
        </w:rPr>
        <w:t xml:space="preserve"> </w:t>
      </w:r>
      <w:r>
        <w:t>tertarik</w:t>
      </w:r>
      <w:r>
        <w:rPr>
          <w:spacing w:val="51"/>
          <w:w w:val="150"/>
        </w:rPr>
        <w:t xml:space="preserve"> </w:t>
      </w:r>
      <w:r>
        <w:t>belajar</w:t>
      </w:r>
      <w:r>
        <w:rPr>
          <w:spacing w:val="51"/>
          <w:w w:val="150"/>
        </w:rPr>
        <w:t xml:space="preserve"> </w:t>
      </w:r>
      <w:r>
        <w:rPr>
          <w:spacing w:val="-2"/>
        </w:rPr>
        <w:t>langsung</w:t>
      </w:r>
    </w:p>
    <w:p w14:paraId="365BC7D4" w14:textId="77777777" w:rsidR="009E00D9" w:rsidRDefault="00664EB4">
      <w:pPr>
        <w:pStyle w:val="BodyText"/>
        <w:ind w:firstLine="0"/>
      </w:pPr>
      <w:r>
        <w:t>dari</w:t>
      </w:r>
      <w:r>
        <w:rPr>
          <w:spacing w:val="-2"/>
        </w:rPr>
        <w:t xml:space="preserve"> </w:t>
      </w:r>
      <w:r>
        <w:t>implementasi</w:t>
      </w:r>
      <w:r>
        <w:rPr>
          <w:spacing w:val="-1"/>
        </w:rPr>
        <w:t xml:space="preserve"> </w:t>
      </w:r>
      <w:r>
        <w:t>inovasi</w:t>
      </w:r>
      <w:r>
        <w:rPr>
          <w:spacing w:val="-2"/>
        </w:rPr>
        <w:t xml:space="preserve"> </w:t>
      </w:r>
      <w:r>
        <w:t>layanan</w:t>
      </w:r>
      <w:r>
        <w:rPr>
          <w:spacing w:val="-1"/>
        </w:rPr>
        <w:t xml:space="preserve"> </w:t>
      </w:r>
      <w:r>
        <w:rPr>
          <w:spacing w:val="-2"/>
        </w:rPr>
        <w:t>mereka.</w:t>
      </w:r>
    </w:p>
    <w:p w14:paraId="7A0DECB3" w14:textId="77777777" w:rsidR="009E00D9" w:rsidRDefault="00664EB4">
      <w:pPr>
        <w:pStyle w:val="BodyText"/>
        <w:spacing w:before="139" w:line="360" w:lineRule="auto"/>
      </w:pPr>
      <w:r>
        <w:t>Kebijakan ini menciptakan efek ganda: pertama, meningkatkan motivasi aparatur sipil negara (ASN) untuk memberikan pelayanan yang lebih profesional dan terbuka; kedua, memperluas manfaat ekonomi daerah melalui pergerakan</w:t>
      </w:r>
      <w:r>
        <w:t xml:space="preserve"> wisatawan berbasis studi dan pelatihan. Dengan demikian, RPJMD</w:t>
      </w:r>
      <w:r>
        <w:rPr>
          <w:spacing w:val="66"/>
        </w:rPr>
        <w:t xml:space="preserve">   </w:t>
      </w:r>
      <w:r>
        <w:t>Banyuwangi</w:t>
      </w:r>
      <w:r>
        <w:rPr>
          <w:spacing w:val="66"/>
        </w:rPr>
        <w:t xml:space="preserve">   </w:t>
      </w:r>
      <w:r>
        <w:t>tidak</w:t>
      </w:r>
      <w:r>
        <w:rPr>
          <w:spacing w:val="67"/>
        </w:rPr>
        <w:t xml:space="preserve">   </w:t>
      </w:r>
      <w:r>
        <w:rPr>
          <w:spacing w:val="-2"/>
        </w:rPr>
        <w:t>hanya</w:t>
      </w:r>
    </w:p>
    <w:p w14:paraId="033E8352" w14:textId="77777777" w:rsidR="009E00D9" w:rsidRDefault="00664EB4">
      <w:pPr>
        <w:pStyle w:val="BodyText"/>
        <w:spacing w:before="79" w:line="360" w:lineRule="auto"/>
        <w:ind w:right="139" w:firstLine="0"/>
      </w:pPr>
      <w:r>
        <w:br w:type="column"/>
      </w:r>
      <w:r>
        <w:t>menghasilkan kebijakan yang inovatif secara konten, tetapi juga efektif dalam menciptakan ekosistem nilai publik yang berkelanjutan dan menarik secara sosial.</w:t>
      </w:r>
    </w:p>
    <w:p w14:paraId="104090AC" w14:textId="77777777" w:rsidR="009E00D9" w:rsidRDefault="00664EB4">
      <w:pPr>
        <w:pStyle w:val="ListParagraph"/>
        <w:numPr>
          <w:ilvl w:val="1"/>
          <w:numId w:val="1"/>
        </w:numPr>
        <w:tabs>
          <w:tab w:val="left" w:pos="361"/>
        </w:tabs>
        <w:spacing w:line="360" w:lineRule="auto"/>
        <w:ind w:left="361" w:right="140"/>
        <w:jc w:val="both"/>
        <w:rPr>
          <w:sz w:val="24"/>
        </w:rPr>
      </w:pPr>
      <w:r>
        <w:rPr>
          <w:sz w:val="24"/>
        </w:rPr>
        <w:t>Int</w:t>
      </w:r>
      <w:r>
        <w:rPr>
          <w:sz w:val="24"/>
        </w:rPr>
        <w:t>egrasi Nilai Inklusivitas dan Sosial dalam Kebijakan</w:t>
      </w:r>
    </w:p>
    <w:p w14:paraId="17FACC96" w14:textId="77777777" w:rsidR="009E00D9" w:rsidRDefault="00664EB4">
      <w:pPr>
        <w:pStyle w:val="BodyText"/>
        <w:spacing w:line="360" w:lineRule="auto"/>
        <w:ind w:right="138" w:firstLine="720"/>
      </w:pPr>
      <w:r>
        <w:t>Keunggulan lain dari RPJMD Banyuwangi adalah keberpihakannya terhadap nilai-nilai inklusivitas dan keadilan</w:t>
      </w:r>
      <w:r>
        <w:rPr>
          <w:spacing w:val="-15"/>
        </w:rPr>
        <w:t xml:space="preserve"> </w:t>
      </w:r>
      <w:r>
        <w:t>sosial.</w:t>
      </w:r>
      <w:r>
        <w:rPr>
          <w:spacing w:val="-15"/>
        </w:rPr>
        <w:t xml:space="preserve"> </w:t>
      </w:r>
      <w:r>
        <w:t>Program-program</w:t>
      </w:r>
      <w:r>
        <w:rPr>
          <w:spacing w:val="-15"/>
        </w:rPr>
        <w:t xml:space="preserve"> </w:t>
      </w:r>
      <w:r>
        <w:t xml:space="preserve">unggulan seperti Smart Kampung, Rantang Kasih, dan Garda Ampuh menjadi </w:t>
      </w:r>
      <w:r>
        <w:t>bukti nyata bagaimana kebijakan publik tidak hanya diarahkan pada pertumbuhan, tetapi juga pada pemerataan manfaat pembangunan kepada kelompok rentan seperti lansia, warga miskin, perempuan kepala keluarga, dan UMKM desa.</w:t>
      </w:r>
    </w:p>
    <w:p w14:paraId="0B876685" w14:textId="77777777" w:rsidR="009E00D9" w:rsidRDefault="00664EB4">
      <w:pPr>
        <w:pStyle w:val="BodyText"/>
        <w:spacing w:before="2" w:line="360" w:lineRule="auto"/>
        <w:ind w:right="140" w:firstLine="720"/>
      </w:pPr>
      <w:r>
        <w:t>Smart Kampung mengintegrasikan pel</w:t>
      </w:r>
      <w:r>
        <w:t>ayanan</w:t>
      </w:r>
      <w:r>
        <w:rPr>
          <w:spacing w:val="-7"/>
        </w:rPr>
        <w:t xml:space="preserve"> </w:t>
      </w:r>
      <w:r>
        <w:t>publik</w:t>
      </w:r>
      <w:r>
        <w:rPr>
          <w:spacing w:val="-7"/>
        </w:rPr>
        <w:t xml:space="preserve"> </w:t>
      </w:r>
      <w:r>
        <w:t>dengan</w:t>
      </w:r>
      <w:r>
        <w:rPr>
          <w:spacing w:val="-5"/>
        </w:rPr>
        <w:t xml:space="preserve"> </w:t>
      </w:r>
      <w:r>
        <w:t>kegiatan</w:t>
      </w:r>
      <w:r>
        <w:rPr>
          <w:spacing w:val="-7"/>
        </w:rPr>
        <w:t xml:space="preserve"> </w:t>
      </w:r>
      <w:r>
        <w:t>ekonomi lokal dan budaya desa. Kantor desa difungsikan sebagai pusat layanan satu pintu dan titik distribusi informasi digital, memungkinkan</w:t>
      </w:r>
      <w:r>
        <w:rPr>
          <w:spacing w:val="-15"/>
        </w:rPr>
        <w:t xml:space="preserve"> </w:t>
      </w:r>
      <w:r>
        <w:t>warga</w:t>
      </w:r>
      <w:r>
        <w:rPr>
          <w:spacing w:val="-15"/>
        </w:rPr>
        <w:t xml:space="preserve"> </w:t>
      </w:r>
      <w:r>
        <w:t>mengakses</w:t>
      </w:r>
      <w:r>
        <w:rPr>
          <w:spacing w:val="-15"/>
        </w:rPr>
        <w:t xml:space="preserve"> </w:t>
      </w:r>
      <w:r>
        <w:t>dokumen kependudukan,</w:t>
      </w:r>
      <w:r>
        <w:rPr>
          <w:spacing w:val="-10"/>
        </w:rPr>
        <w:t xml:space="preserve"> </w:t>
      </w:r>
      <w:r>
        <w:t>kesehatan,</w:t>
      </w:r>
      <w:r>
        <w:rPr>
          <w:spacing w:val="-11"/>
        </w:rPr>
        <w:t xml:space="preserve"> </w:t>
      </w:r>
      <w:r>
        <w:t>hingga</w:t>
      </w:r>
      <w:r>
        <w:rPr>
          <w:spacing w:val="-12"/>
        </w:rPr>
        <w:t xml:space="preserve"> </w:t>
      </w:r>
      <w:r>
        <w:t>pelatihan UMKM</w:t>
      </w:r>
      <w:r>
        <w:rPr>
          <w:spacing w:val="-10"/>
        </w:rPr>
        <w:t xml:space="preserve"> </w:t>
      </w:r>
      <w:r>
        <w:t>tanpa</w:t>
      </w:r>
      <w:r>
        <w:rPr>
          <w:spacing w:val="-11"/>
        </w:rPr>
        <w:t xml:space="preserve"> </w:t>
      </w:r>
      <w:r>
        <w:t>harus</w:t>
      </w:r>
      <w:r>
        <w:rPr>
          <w:spacing w:val="-10"/>
        </w:rPr>
        <w:t xml:space="preserve"> </w:t>
      </w:r>
      <w:r>
        <w:t>ke</w:t>
      </w:r>
      <w:r>
        <w:rPr>
          <w:spacing w:val="-10"/>
        </w:rPr>
        <w:t xml:space="preserve"> </w:t>
      </w:r>
      <w:r>
        <w:t>pusat</w:t>
      </w:r>
      <w:r>
        <w:rPr>
          <w:spacing w:val="-10"/>
        </w:rPr>
        <w:t xml:space="preserve"> </w:t>
      </w:r>
      <w:r>
        <w:t>kota.</w:t>
      </w:r>
      <w:r>
        <w:rPr>
          <w:spacing w:val="-10"/>
        </w:rPr>
        <w:t xml:space="preserve"> </w:t>
      </w:r>
      <w:r>
        <w:t>Program Rantang Kasih melibatkan ASN dan masyarakat untuk mendistribusikan makanan bergizi secara rutin kepada lansia kurang mampu, menunjukkan kolaborasi antara birokrasi, masyarakat sipil, dan empati sosial.</w:t>
      </w:r>
    </w:p>
    <w:p w14:paraId="6474AF7E" w14:textId="77777777" w:rsidR="009E00D9" w:rsidRDefault="00664EB4">
      <w:pPr>
        <w:pStyle w:val="BodyText"/>
        <w:spacing w:line="360" w:lineRule="auto"/>
        <w:ind w:right="143" w:firstLine="720"/>
      </w:pPr>
      <w:r>
        <w:t>Garda Ampuh berperan dala</w:t>
      </w:r>
      <w:r>
        <w:t xml:space="preserve">m </w:t>
      </w:r>
      <w:r>
        <w:rPr>
          <w:spacing w:val="-2"/>
        </w:rPr>
        <w:t>pemberian</w:t>
      </w:r>
      <w:r>
        <w:rPr>
          <w:spacing w:val="-3"/>
        </w:rPr>
        <w:t xml:space="preserve"> </w:t>
      </w:r>
      <w:r>
        <w:rPr>
          <w:spacing w:val="-2"/>
        </w:rPr>
        <w:t>beasiswa</w:t>
      </w:r>
      <w:r>
        <w:rPr>
          <w:spacing w:val="-4"/>
        </w:rPr>
        <w:t xml:space="preserve"> </w:t>
      </w:r>
      <w:r>
        <w:rPr>
          <w:spacing w:val="-2"/>
        </w:rPr>
        <w:t>dan</w:t>
      </w:r>
      <w:r>
        <w:rPr>
          <w:spacing w:val="2"/>
        </w:rPr>
        <w:t xml:space="preserve"> </w:t>
      </w:r>
      <w:r>
        <w:rPr>
          <w:spacing w:val="-2"/>
        </w:rPr>
        <w:t>dukungan finansial</w:t>
      </w:r>
    </w:p>
    <w:p w14:paraId="6B7D50EF" w14:textId="77777777" w:rsidR="009E00D9" w:rsidRDefault="009E00D9">
      <w:pPr>
        <w:pStyle w:val="BodyText"/>
        <w:spacing w:line="360" w:lineRule="auto"/>
        <w:sectPr w:rsidR="009E00D9">
          <w:pgSz w:w="11910" w:h="16840"/>
          <w:pgMar w:top="1320" w:right="1275" w:bottom="280" w:left="1417" w:header="720" w:footer="720" w:gutter="0"/>
          <w:cols w:num="2" w:space="720" w:equalWidth="0">
            <w:col w:w="4184" w:space="706"/>
            <w:col w:w="4328"/>
          </w:cols>
        </w:sectPr>
      </w:pPr>
    </w:p>
    <w:p w14:paraId="4196CAB3" w14:textId="77777777" w:rsidR="009E00D9" w:rsidRDefault="00664EB4">
      <w:pPr>
        <w:pStyle w:val="BodyText"/>
        <w:spacing w:before="79" w:line="360" w:lineRule="auto"/>
        <w:ind w:right="1" w:firstLine="0"/>
      </w:pPr>
      <w:r>
        <w:lastRenderedPageBreak/>
        <w:t xml:space="preserve">bagi anak-anak keluarga rentan. Ketiganya merupakan inovasi sosial yang menjadikan RPJMD Banyuwangi tidak semata mengurus angka pertumbuhan, tetapi juga menempatkan manusia sebagai pusat </w:t>
      </w:r>
      <w:r>
        <w:t xml:space="preserve">dari pembangunan. Nilai inklusif dalam kebijakan ini membedakan Banyuwangi </w:t>
      </w:r>
      <w:r>
        <w:rPr>
          <w:spacing w:val="-2"/>
        </w:rPr>
        <w:t>dari</w:t>
      </w:r>
      <w:r>
        <w:rPr>
          <w:spacing w:val="-9"/>
        </w:rPr>
        <w:t xml:space="preserve"> </w:t>
      </w:r>
      <w:r>
        <w:rPr>
          <w:spacing w:val="-2"/>
        </w:rPr>
        <w:t>daerah</w:t>
      </w:r>
      <w:r>
        <w:rPr>
          <w:spacing w:val="-9"/>
        </w:rPr>
        <w:t xml:space="preserve"> </w:t>
      </w:r>
      <w:r>
        <w:rPr>
          <w:spacing w:val="-2"/>
        </w:rPr>
        <w:t>lain</w:t>
      </w:r>
      <w:r>
        <w:rPr>
          <w:spacing w:val="-9"/>
        </w:rPr>
        <w:t xml:space="preserve"> </w:t>
      </w:r>
      <w:r>
        <w:rPr>
          <w:spacing w:val="-2"/>
        </w:rPr>
        <w:t>yang</w:t>
      </w:r>
      <w:r>
        <w:rPr>
          <w:spacing w:val="-9"/>
        </w:rPr>
        <w:t xml:space="preserve"> </w:t>
      </w:r>
      <w:r>
        <w:rPr>
          <w:spacing w:val="-2"/>
        </w:rPr>
        <w:t>umumnya</w:t>
      </w:r>
      <w:r>
        <w:rPr>
          <w:spacing w:val="-9"/>
        </w:rPr>
        <w:t xml:space="preserve"> </w:t>
      </w:r>
      <w:r>
        <w:rPr>
          <w:spacing w:val="-2"/>
        </w:rPr>
        <w:t>hanya</w:t>
      </w:r>
      <w:r>
        <w:rPr>
          <w:spacing w:val="-7"/>
        </w:rPr>
        <w:t xml:space="preserve"> </w:t>
      </w:r>
      <w:r>
        <w:rPr>
          <w:spacing w:val="-2"/>
        </w:rPr>
        <w:t xml:space="preserve">fokus </w:t>
      </w:r>
      <w:r>
        <w:t xml:space="preserve">pada efisiensi dan output proyek </w:t>
      </w:r>
      <w:r>
        <w:rPr>
          <w:spacing w:val="-2"/>
        </w:rPr>
        <w:t>pembangunan.</w:t>
      </w:r>
    </w:p>
    <w:p w14:paraId="50EB01D4" w14:textId="77777777" w:rsidR="009E00D9" w:rsidRDefault="00664EB4">
      <w:pPr>
        <w:pStyle w:val="ListParagraph"/>
        <w:numPr>
          <w:ilvl w:val="1"/>
          <w:numId w:val="1"/>
        </w:numPr>
        <w:tabs>
          <w:tab w:val="left" w:pos="361"/>
        </w:tabs>
        <w:spacing w:before="1" w:line="360" w:lineRule="auto"/>
        <w:ind w:left="361" w:right="5"/>
        <w:jc w:val="both"/>
        <w:rPr>
          <w:sz w:val="24"/>
        </w:rPr>
      </w:pPr>
      <w:r>
        <w:rPr>
          <w:sz w:val="24"/>
        </w:rPr>
        <w:t>Digitalisasi yang Membentuk Ekosistem Pelayanan Modern</w:t>
      </w:r>
    </w:p>
    <w:p w14:paraId="62B202D2" w14:textId="77777777" w:rsidR="009E00D9" w:rsidRDefault="00664EB4">
      <w:pPr>
        <w:pStyle w:val="BodyText"/>
        <w:spacing w:line="360" w:lineRule="auto"/>
      </w:pPr>
      <w:r>
        <w:t xml:space="preserve">Transformasi digital menjadi pilar utama dalam pembangunan pelayanan publik Banyuwangi, yang tercermin dalam berbagai strategi dan program di dalam RPJMD. Kabupaten ini tidak hanya mengembangkan sistem aplikasi layanan mandiri seperti layanan kependudukan </w:t>
      </w:r>
      <w:r>
        <w:t>dan perizinan daring, tetapi juga menciptakan ekosistem</w:t>
      </w:r>
      <w:r>
        <w:rPr>
          <w:spacing w:val="-14"/>
        </w:rPr>
        <w:t xml:space="preserve"> </w:t>
      </w:r>
      <w:r>
        <w:t>layanan</w:t>
      </w:r>
      <w:r>
        <w:rPr>
          <w:spacing w:val="-15"/>
        </w:rPr>
        <w:t xml:space="preserve"> </w:t>
      </w:r>
      <w:r>
        <w:t>publik</w:t>
      </w:r>
      <w:r>
        <w:rPr>
          <w:spacing w:val="-15"/>
        </w:rPr>
        <w:t xml:space="preserve"> </w:t>
      </w:r>
      <w:r>
        <w:t>digital</w:t>
      </w:r>
      <w:r>
        <w:rPr>
          <w:spacing w:val="-15"/>
        </w:rPr>
        <w:t xml:space="preserve"> </w:t>
      </w:r>
      <w:r>
        <w:t>yang</w:t>
      </w:r>
      <w:r>
        <w:rPr>
          <w:spacing w:val="-15"/>
        </w:rPr>
        <w:t xml:space="preserve"> </w:t>
      </w:r>
      <w:r>
        <w:t>dapat diakses masyarakat dari berbagai latar belakang sosial.</w:t>
      </w:r>
    </w:p>
    <w:p w14:paraId="62232634" w14:textId="77777777" w:rsidR="009E00D9" w:rsidRDefault="00664EB4">
      <w:pPr>
        <w:pStyle w:val="BodyText"/>
        <w:spacing w:line="360" w:lineRule="auto"/>
      </w:pPr>
      <w:r>
        <w:t xml:space="preserve">Pelayanan digital diintegrasikan dalam satu sistem yang mudah diakses, seperti Mall Pelayanan Publik Digital, </w:t>
      </w:r>
      <w:r>
        <w:t>e- Office, dan dashboard informasi publik yang real-time. Keunggulan utama dari pendekatan digital Banyuwangi adalah penyebarannya yang merata hingga ke wilayah</w:t>
      </w:r>
      <w:r>
        <w:rPr>
          <w:spacing w:val="-4"/>
        </w:rPr>
        <w:t xml:space="preserve"> </w:t>
      </w:r>
      <w:r>
        <w:t>pinggiran</w:t>
      </w:r>
      <w:r>
        <w:rPr>
          <w:spacing w:val="-3"/>
        </w:rPr>
        <w:t xml:space="preserve"> </w:t>
      </w:r>
      <w:r>
        <w:t>melalui</w:t>
      </w:r>
      <w:r>
        <w:rPr>
          <w:spacing w:val="-3"/>
        </w:rPr>
        <w:t xml:space="preserve"> </w:t>
      </w:r>
      <w:r>
        <w:t>jaringan</w:t>
      </w:r>
      <w:r>
        <w:rPr>
          <w:spacing w:val="-4"/>
        </w:rPr>
        <w:t xml:space="preserve"> </w:t>
      </w:r>
      <w:r>
        <w:t xml:space="preserve">internet desa, pusat literasi digital, dan pelatihan teknologi bagi </w:t>
      </w:r>
      <w:r>
        <w:t xml:space="preserve">perangkat desa dan </w:t>
      </w:r>
      <w:r>
        <w:rPr>
          <w:spacing w:val="-2"/>
        </w:rPr>
        <w:t>masyarakat.</w:t>
      </w:r>
    </w:p>
    <w:p w14:paraId="797D72A7" w14:textId="77777777" w:rsidR="009E00D9" w:rsidRDefault="00664EB4">
      <w:pPr>
        <w:pStyle w:val="BodyText"/>
        <w:spacing w:before="79" w:line="360" w:lineRule="auto"/>
        <w:ind w:right="139" w:firstLine="720"/>
      </w:pPr>
      <w:r>
        <w:br w:type="column"/>
      </w:r>
      <w:r>
        <w:t>RPJMD Banyuwangi berhasil menjawab tantangan ketimpangan digital yang masih menjadi hambatan utama di banyak daerah lain. Kabupaten/kota yang lebih besar pun sering kali masih menghadapi fragmentasi sistem dan resistensi bir</w:t>
      </w:r>
      <w:r>
        <w:t xml:space="preserve">okrasi dalam transformasi digital. Banyuwangi tidak hanya mengembangkan teknologi, tetapi juga </w:t>
      </w:r>
      <w:r>
        <w:rPr>
          <w:spacing w:val="-2"/>
        </w:rPr>
        <w:t>memastikan</w:t>
      </w:r>
      <w:r>
        <w:rPr>
          <w:spacing w:val="-5"/>
        </w:rPr>
        <w:t xml:space="preserve"> </w:t>
      </w:r>
      <w:r>
        <w:rPr>
          <w:spacing w:val="-2"/>
        </w:rPr>
        <w:t>bahwa</w:t>
      </w:r>
      <w:r>
        <w:rPr>
          <w:spacing w:val="-6"/>
        </w:rPr>
        <w:t xml:space="preserve"> </w:t>
      </w:r>
      <w:r>
        <w:rPr>
          <w:spacing w:val="-2"/>
        </w:rPr>
        <w:t>transformasi</w:t>
      </w:r>
      <w:r>
        <w:rPr>
          <w:spacing w:val="-3"/>
        </w:rPr>
        <w:t xml:space="preserve"> </w:t>
      </w:r>
      <w:r>
        <w:rPr>
          <w:spacing w:val="-2"/>
        </w:rPr>
        <w:t>ini</w:t>
      </w:r>
      <w:r>
        <w:rPr>
          <w:spacing w:val="-3"/>
        </w:rPr>
        <w:t xml:space="preserve"> </w:t>
      </w:r>
      <w:r>
        <w:rPr>
          <w:spacing w:val="-2"/>
        </w:rPr>
        <w:t xml:space="preserve">dimiliki </w:t>
      </w:r>
      <w:r>
        <w:t xml:space="preserve">dan dijalankan oleh masyarakat akar </w:t>
      </w:r>
      <w:r>
        <w:rPr>
          <w:spacing w:val="-2"/>
        </w:rPr>
        <w:t>rumput.</w:t>
      </w:r>
    </w:p>
    <w:p w14:paraId="5CA461BC" w14:textId="77777777" w:rsidR="009E00D9" w:rsidRDefault="00664EB4">
      <w:pPr>
        <w:pStyle w:val="Heading1"/>
        <w:numPr>
          <w:ilvl w:val="0"/>
          <w:numId w:val="1"/>
        </w:numPr>
        <w:tabs>
          <w:tab w:val="left" w:pos="360"/>
        </w:tabs>
        <w:spacing w:before="1"/>
        <w:ind w:left="360" w:hanging="359"/>
        <w:jc w:val="both"/>
      </w:pPr>
      <w:r>
        <w:t>KESIMPULAN</w:t>
      </w:r>
      <w:r>
        <w:rPr>
          <w:spacing w:val="-3"/>
        </w:rPr>
        <w:t xml:space="preserve"> </w:t>
      </w:r>
      <w:r>
        <w:t>DAN</w:t>
      </w:r>
      <w:r>
        <w:rPr>
          <w:spacing w:val="-1"/>
        </w:rPr>
        <w:t xml:space="preserve"> </w:t>
      </w:r>
      <w:r>
        <w:rPr>
          <w:spacing w:val="-2"/>
        </w:rPr>
        <w:t>SARAN</w:t>
      </w:r>
    </w:p>
    <w:p w14:paraId="294646E2" w14:textId="77777777" w:rsidR="009E00D9" w:rsidRDefault="00664EB4">
      <w:pPr>
        <w:pStyle w:val="ListParagraph"/>
        <w:numPr>
          <w:ilvl w:val="1"/>
          <w:numId w:val="1"/>
        </w:numPr>
        <w:tabs>
          <w:tab w:val="left" w:pos="361"/>
        </w:tabs>
        <w:spacing w:before="137"/>
        <w:ind w:left="361"/>
        <w:jc w:val="both"/>
        <w:rPr>
          <w:sz w:val="24"/>
        </w:rPr>
      </w:pPr>
      <w:r>
        <w:rPr>
          <w:spacing w:val="-2"/>
          <w:sz w:val="24"/>
        </w:rPr>
        <w:t>Kesimpulan</w:t>
      </w:r>
    </w:p>
    <w:p w14:paraId="081A20ED" w14:textId="77777777" w:rsidR="009E00D9" w:rsidRDefault="00664EB4">
      <w:pPr>
        <w:pStyle w:val="BodyText"/>
        <w:spacing w:before="139" w:line="360" w:lineRule="auto"/>
        <w:ind w:right="140" w:firstLine="720"/>
      </w:pPr>
      <w:r>
        <w:t>Penelitian ini menemukan bahwa RPJMD Kabupaten Banyuwangi Tahun 2021–2026 bukan sekadar dokumen perencanaan administratif, melainkan telah menjadi instrumen strategis yang mengintegrasikan</w:t>
      </w:r>
      <w:r>
        <w:rPr>
          <w:spacing w:val="-7"/>
        </w:rPr>
        <w:t xml:space="preserve"> </w:t>
      </w:r>
      <w:r>
        <w:t>inovasi</w:t>
      </w:r>
      <w:r>
        <w:rPr>
          <w:spacing w:val="-6"/>
        </w:rPr>
        <w:t xml:space="preserve"> </w:t>
      </w:r>
      <w:r>
        <w:t>pelayanan</w:t>
      </w:r>
      <w:r>
        <w:rPr>
          <w:spacing w:val="-7"/>
        </w:rPr>
        <w:t xml:space="preserve"> </w:t>
      </w:r>
      <w:r>
        <w:t>publik dengan pembangunan pariwisata yang inklusi</w:t>
      </w:r>
      <w:r>
        <w:t>f dan transformasi digital. Program seperti Smart Kampung, Mall Pelayanan Publik, dan pengemasan layanan sosial sebagai bagian dari destinasi wisata, merupakan bentuk konkret dari komitmen pemerintah daerah dalam menciptakan tata kelola pemerintahan yang p</w:t>
      </w:r>
      <w:r>
        <w:t xml:space="preserve">artisipatif, transparan, dan adaptif terhadap kebutuhan </w:t>
      </w:r>
      <w:r>
        <w:rPr>
          <w:spacing w:val="-2"/>
        </w:rPr>
        <w:t>masyarakat.</w:t>
      </w:r>
    </w:p>
    <w:p w14:paraId="6D6DC8E3" w14:textId="77777777" w:rsidR="009E00D9" w:rsidRDefault="00664EB4">
      <w:pPr>
        <w:pStyle w:val="BodyText"/>
        <w:tabs>
          <w:tab w:val="left" w:pos="3424"/>
        </w:tabs>
        <w:spacing w:line="360" w:lineRule="auto"/>
        <w:ind w:right="140" w:firstLine="720"/>
      </w:pPr>
      <w:r>
        <w:rPr>
          <w:spacing w:val="-2"/>
        </w:rPr>
        <w:t>Inovasi-inovasi</w:t>
      </w:r>
      <w:r>
        <w:tab/>
      </w:r>
      <w:r>
        <w:rPr>
          <w:spacing w:val="-2"/>
        </w:rPr>
        <w:t xml:space="preserve">tersebut </w:t>
      </w:r>
      <w:r>
        <w:t>menunjukkan kebaruan dalam pendekatan pembangunan daerah: menggabungkan fungsi</w:t>
      </w:r>
      <w:r>
        <w:rPr>
          <w:spacing w:val="22"/>
        </w:rPr>
        <w:t xml:space="preserve"> </w:t>
      </w:r>
      <w:r>
        <w:t>pelayanan</w:t>
      </w:r>
      <w:r>
        <w:rPr>
          <w:spacing w:val="22"/>
        </w:rPr>
        <w:t xml:space="preserve"> </w:t>
      </w:r>
      <w:r>
        <w:t>dengan</w:t>
      </w:r>
      <w:r>
        <w:rPr>
          <w:spacing w:val="24"/>
        </w:rPr>
        <w:t xml:space="preserve"> </w:t>
      </w:r>
      <w:r>
        <w:t>fungsi</w:t>
      </w:r>
      <w:r>
        <w:rPr>
          <w:spacing w:val="22"/>
        </w:rPr>
        <w:t xml:space="preserve"> </w:t>
      </w:r>
      <w:r>
        <w:t>sosial</w:t>
      </w:r>
      <w:r>
        <w:rPr>
          <w:spacing w:val="23"/>
        </w:rPr>
        <w:t xml:space="preserve"> </w:t>
      </w:r>
      <w:r>
        <w:rPr>
          <w:spacing w:val="-5"/>
        </w:rPr>
        <w:t>dan</w:t>
      </w:r>
    </w:p>
    <w:p w14:paraId="27C08D6D" w14:textId="77777777" w:rsidR="009E00D9" w:rsidRDefault="009E00D9">
      <w:pPr>
        <w:pStyle w:val="BodyText"/>
        <w:spacing w:line="360" w:lineRule="auto"/>
        <w:sectPr w:rsidR="009E00D9">
          <w:pgSz w:w="11910" w:h="16840"/>
          <w:pgMar w:top="1320" w:right="1275" w:bottom="280" w:left="1417" w:header="720" w:footer="720" w:gutter="0"/>
          <w:cols w:num="2" w:space="720" w:equalWidth="0">
            <w:col w:w="4187" w:space="703"/>
            <w:col w:w="4328"/>
          </w:cols>
        </w:sectPr>
      </w:pPr>
    </w:p>
    <w:p w14:paraId="20FE43E0" w14:textId="77777777" w:rsidR="009E00D9" w:rsidRDefault="00664EB4">
      <w:pPr>
        <w:pStyle w:val="BodyText"/>
        <w:spacing w:before="79" w:line="360" w:lineRule="auto"/>
        <w:ind w:firstLine="0"/>
      </w:pPr>
      <w:r>
        <w:lastRenderedPageBreak/>
        <w:t>ekonomi, serta menggerak</w:t>
      </w:r>
      <w:r>
        <w:t>kan partisipasi aktif masyarakat dalam penyelenggaraan pemerintahan.</w:t>
      </w:r>
      <w:r>
        <w:rPr>
          <w:spacing w:val="-15"/>
        </w:rPr>
        <w:t xml:space="preserve"> </w:t>
      </w:r>
      <w:r>
        <w:t>Banyuwangi</w:t>
      </w:r>
      <w:r>
        <w:rPr>
          <w:spacing w:val="-15"/>
        </w:rPr>
        <w:t xml:space="preserve"> </w:t>
      </w:r>
      <w:r>
        <w:t>menjadi</w:t>
      </w:r>
      <w:r>
        <w:rPr>
          <w:spacing w:val="-15"/>
        </w:rPr>
        <w:t xml:space="preserve"> </w:t>
      </w:r>
      <w:r>
        <w:t>contoh mutakhir dari penerapan prinsip transformasi</w:t>
      </w:r>
      <w:r>
        <w:rPr>
          <w:spacing w:val="-8"/>
        </w:rPr>
        <w:t xml:space="preserve"> </w:t>
      </w:r>
      <w:r>
        <w:t>birokrasi</w:t>
      </w:r>
      <w:r>
        <w:rPr>
          <w:spacing w:val="-8"/>
        </w:rPr>
        <w:t xml:space="preserve"> </w:t>
      </w:r>
      <w:r>
        <w:t>yang</w:t>
      </w:r>
      <w:r>
        <w:rPr>
          <w:spacing w:val="-8"/>
        </w:rPr>
        <w:t xml:space="preserve"> </w:t>
      </w:r>
      <w:r>
        <w:t>humanistik</w:t>
      </w:r>
      <w:r>
        <w:rPr>
          <w:spacing w:val="-8"/>
        </w:rPr>
        <w:t xml:space="preserve"> </w:t>
      </w:r>
      <w:r>
        <w:t>dan berbasis teknologi dalam konteks daerah.</w:t>
      </w:r>
    </w:p>
    <w:p w14:paraId="557EA178" w14:textId="77777777" w:rsidR="009E00D9" w:rsidRDefault="00664EB4">
      <w:pPr>
        <w:pStyle w:val="BodyText"/>
        <w:spacing w:line="360" w:lineRule="auto"/>
      </w:pPr>
      <w:r>
        <w:t>Temuan ini memberikan kontribusi ilmiah terha</w:t>
      </w:r>
      <w:r>
        <w:t>dap pengembangan kajian tata kelola pemerintahan daerah, khususnya dalam melihat RPJMD sebagai alat untuk mendorong reformasi struktural, bukan hanya prosedural. Model integratif yang diadopsi Banyuwangi dapat menjadi acuan dalam merumuskan RPJMD di daerah</w:t>
      </w:r>
      <w:r>
        <w:t xml:space="preserve"> lain agar lebih kontekstual, inovatif, dan berdampak langsung pada kehidupan </w:t>
      </w:r>
      <w:r>
        <w:rPr>
          <w:spacing w:val="-2"/>
        </w:rPr>
        <w:t>masyarakat.</w:t>
      </w:r>
    </w:p>
    <w:p w14:paraId="7605622A" w14:textId="77777777" w:rsidR="009E00D9" w:rsidRDefault="00664EB4">
      <w:pPr>
        <w:pStyle w:val="ListParagraph"/>
        <w:numPr>
          <w:ilvl w:val="1"/>
          <w:numId w:val="1"/>
        </w:numPr>
        <w:tabs>
          <w:tab w:val="left" w:pos="361"/>
        </w:tabs>
        <w:spacing w:line="276" w:lineRule="exact"/>
        <w:ind w:left="361"/>
        <w:jc w:val="both"/>
        <w:rPr>
          <w:sz w:val="24"/>
        </w:rPr>
      </w:pPr>
      <w:r>
        <w:rPr>
          <w:spacing w:val="-2"/>
          <w:sz w:val="24"/>
        </w:rPr>
        <w:t>Saran</w:t>
      </w:r>
    </w:p>
    <w:p w14:paraId="4793E2D6" w14:textId="77777777" w:rsidR="009E00D9" w:rsidRDefault="00664EB4">
      <w:pPr>
        <w:pStyle w:val="BodyText"/>
        <w:spacing w:before="140" w:line="360" w:lineRule="auto"/>
        <w:ind w:right="1"/>
      </w:pPr>
      <w:r>
        <w:t xml:space="preserve">Berdasarkan hasil temuan </w:t>
      </w:r>
      <w:r>
        <w:t>dan analisis dalam penelitian ini, terdapat beberapa saran yang dapat disampaikan kepada pihak-pihak terkait:</w:t>
      </w:r>
    </w:p>
    <w:p w14:paraId="0F721612" w14:textId="77777777" w:rsidR="009E00D9" w:rsidRDefault="00664EB4">
      <w:pPr>
        <w:pStyle w:val="ListParagraph"/>
        <w:numPr>
          <w:ilvl w:val="2"/>
          <w:numId w:val="1"/>
        </w:numPr>
        <w:tabs>
          <w:tab w:val="left" w:pos="361"/>
          <w:tab w:val="left" w:pos="2142"/>
          <w:tab w:val="left" w:pos="3715"/>
        </w:tabs>
        <w:spacing w:line="360" w:lineRule="auto"/>
        <w:jc w:val="both"/>
        <w:rPr>
          <w:sz w:val="24"/>
        </w:rPr>
      </w:pPr>
      <w:r>
        <w:rPr>
          <w:sz w:val="24"/>
        </w:rPr>
        <w:t>Untuk Pemerintah Daerah (khususnya Pemerintah Kabupaten/Kota di Indonesia): Dianjurkan agar menjadikan RPJMD bukan hanya sebagai dokumen administr</w:t>
      </w:r>
      <w:r>
        <w:rPr>
          <w:sz w:val="24"/>
        </w:rPr>
        <w:t xml:space="preserve">atif, tetapi sebagai alat transformasi sosial dan inovasi tata kelola, sebagaimana yang telah dilakukan oleh Pemerintah Kabupaten Banyuwangi. Pemerintah daerah lain dapat mereplikasi </w:t>
      </w:r>
      <w:r>
        <w:rPr>
          <w:spacing w:val="-2"/>
          <w:sz w:val="24"/>
        </w:rPr>
        <w:t>pendekatan</w:t>
      </w:r>
      <w:r>
        <w:rPr>
          <w:sz w:val="24"/>
        </w:rPr>
        <w:tab/>
      </w:r>
      <w:r>
        <w:rPr>
          <w:spacing w:val="-2"/>
          <w:sz w:val="24"/>
        </w:rPr>
        <w:t>integratif</w:t>
      </w:r>
      <w:r>
        <w:rPr>
          <w:sz w:val="24"/>
        </w:rPr>
        <w:tab/>
      </w:r>
      <w:r>
        <w:rPr>
          <w:spacing w:val="-4"/>
          <w:sz w:val="24"/>
        </w:rPr>
        <w:t xml:space="preserve">yang </w:t>
      </w:r>
      <w:r>
        <w:rPr>
          <w:sz w:val="24"/>
        </w:rPr>
        <w:t>menggabungkan</w:t>
      </w:r>
      <w:r>
        <w:rPr>
          <w:spacing w:val="55"/>
          <w:w w:val="150"/>
          <w:sz w:val="24"/>
        </w:rPr>
        <w:t xml:space="preserve">  </w:t>
      </w:r>
      <w:r>
        <w:rPr>
          <w:sz w:val="24"/>
        </w:rPr>
        <w:t>pelayanan</w:t>
      </w:r>
      <w:r>
        <w:rPr>
          <w:spacing w:val="56"/>
          <w:w w:val="150"/>
          <w:sz w:val="24"/>
        </w:rPr>
        <w:t xml:space="preserve">  </w:t>
      </w:r>
      <w:r>
        <w:rPr>
          <w:spacing w:val="-2"/>
          <w:sz w:val="24"/>
        </w:rPr>
        <w:t>publik,</w:t>
      </w:r>
    </w:p>
    <w:p w14:paraId="26C55A5A" w14:textId="77777777" w:rsidR="009E00D9" w:rsidRDefault="00664EB4">
      <w:pPr>
        <w:pStyle w:val="BodyText"/>
        <w:spacing w:before="79" w:line="360" w:lineRule="auto"/>
        <w:ind w:left="361" w:right="140" w:firstLine="0"/>
      </w:pPr>
      <w:r>
        <w:br w:type="column"/>
      </w:r>
      <w:r>
        <w:t xml:space="preserve">pariwisata </w:t>
      </w:r>
      <w:r>
        <w:t xml:space="preserve">inklusif, dan digitalisasi secara simultan. Namun, replikasi ini perlu mempertimbangkan konteks lokal, karakter masyarakat, serta kesiapan birokrasi dan infrastruktur </w:t>
      </w:r>
      <w:r>
        <w:rPr>
          <w:spacing w:val="-2"/>
        </w:rPr>
        <w:t>digital.</w:t>
      </w:r>
    </w:p>
    <w:p w14:paraId="7C27EFCE" w14:textId="77777777" w:rsidR="009E00D9" w:rsidRDefault="00664EB4">
      <w:pPr>
        <w:pStyle w:val="ListParagraph"/>
        <w:numPr>
          <w:ilvl w:val="2"/>
          <w:numId w:val="1"/>
        </w:numPr>
        <w:tabs>
          <w:tab w:val="left" w:pos="361"/>
        </w:tabs>
        <w:spacing w:line="360" w:lineRule="auto"/>
        <w:ind w:right="139"/>
        <w:jc w:val="both"/>
        <w:rPr>
          <w:sz w:val="24"/>
        </w:rPr>
      </w:pPr>
      <w:r>
        <w:rPr>
          <w:sz w:val="24"/>
        </w:rPr>
        <w:t>Untuk Pemerintah Pusat dan Kementerian</w:t>
      </w:r>
      <w:r>
        <w:rPr>
          <w:spacing w:val="-15"/>
          <w:sz w:val="24"/>
        </w:rPr>
        <w:t xml:space="preserve"> </w:t>
      </w:r>
      <w:r>
        <w:rPr>
          <w:sz w:val="24"/>
        </w:rPr>
        <w:t>Dalam</w:t>
      </w:r>
      <w:r>
        <w:rPr>
          <w:spacing w:val="-15"/>
          <w:sz w:val="24"/>
        </w:rPr>
        <w:t xml:space="preserve"> </w:t>
      </w:r>
      <w:r>
        <w:rPr>
          <w:sz w:val="24"/>
        </w:rPr>
        <w:t>Negeri:</w:t>
      </w:r>
      <w:r>
        <w:rPr>
          <w:spacing w:val="-15"/>
          <w:sz w:val="24"/>
        </w:rPr>
        <w:t xml:space="preserve"> </w:t>
      </w:r>
      <w:r>
        <w:rPr>
          <w:sz w:val="24"/>
        </w:rPr>
        <w:t>Diperlukan penyusunan pedoman penguatan perencanaan daerah yang mendorong inovasi dan inklusi sebagai indikator wajib</w:t>
      </w:r>
      <w:r>
        <w:rPr>
          <w:spacing w:val="-8"/>
          <w:sz w:val="24"/>
        </w:rPr>
        <w:t xml:space="preserve"> </w:t>
      </w:r>
      <w:r>
        <w:rPr>
          <w:sz w:val="24"/>
        </w:rPr>
        <w:t>dalam</w:t>
      </w:r>
      <w:r>
        <w:rPr>
          <w:spacing w:val="-8"/>
          <w:sz w:val="24"/>
        </w:rPr>
        <w:t xml:space="preserve"> </w:t>
      </w:r>
      <w:r>
        <w:rPr>
          <w:sz w:val="24"/>
        </w:rPr>
        <w:t>penilaian</w:t>
      </w:r>
      <w:r>
        <w:rPr>
          <w:spacing w:val="-7"/>
          <w:sz w:val="24"/>
        </w:rPr>
        <w:t xml:space="preserve"> </w:t>
      </w:r>
      <w:r>
        <w:rPr>
          <w:sz w:val="24"/>
        </w:rPr>
        <w:t>kualitas</w:t>
      </w:r>
      <w:r>
        <w:rPr>
          <w:spacing w:val="-8"/>
          <w:sz w:val="24"/>
        </w:rPr>
        <w:t xml:space="preserve"> </w:t>
      </w:r>
      <w:r>
        <w:rPr>
          <w:sz w:val="24"/>
        </w:rPr>
        <w:t>RPJMD. Pemerintah pusat dapat memberikan insentif kebijakan bagi daerah yang mampu mengembangkan pendekatan kolab</w:t>
      </w:r>
      <w:r>
        <w:rPr>
          <w:sz w:val="24"/>
        </w:rPr>
        <w:t xml:space="preserve">oratif, partisipatif, dan digital dalam pelaksanaan kebijakan </w:t>
      </w:r>
      <w:r>
        <w:rPr>
          <w:spacing w:val="-2"/>
          <w:sz w:val="24"/>
        </w:rPr>
        <w:t>strategisnya.</w:t>
      </w:r>
    </w:p>
    <w:p w14:paraId="2327AC1F" w14:textId="77777777" w:rsidR="009E00D9" w:rsidRDefault="00664EB4">
      <w:pPr>
        <w:pStyle w:val="ListParagraph"/>
        <w:numPr>
          <w:ilvl w:val="2"/>
          <w:numId w:val="1"/>
        </w:numPr>
        <w:tabs>
          <w:tab w:val="left" w:pos="361"/>
        </w:tabs>
        <w:spacing w:before="2" w:line="360" w:lineRule="auto"/>
        <w:ind w:right="141"/>
        <w:jc w:val="both"/>
        <w:rPr>
          <w:sz w:val="24"/>
        </w:rPr>
      </w:pPr>
      <w:r>
        <w:rPr>
          <w:sz w:val="24"/>
        </w:rPr>
        <w:t>Untuk Peneliti dan Akademisi: Penelitian</w:t>
      </w:r>
      <w:r>
        <w:rPr>
          <w:spacing w:val="-12"/>
          <w:sz w:val="24"/>
        </w:rPr>
        <w:t xml:space="preserve"> </w:t>
      </w:r>
      <w:r>
        <w:rPr>
          <w:sz w:val="24"/>
        </w:rPr>
        <w:t>selanjutnya</w:t>
      </w:r>
      <w:r>
        <w:rPr>
          <w:spacing w:val="-12"/>
          <w:sz w:val="24"/>
        </w:rPr>
        <w:t xml:space="preserve"> </w:t>
      </w:r>
      <w:r>
        <w:rPr>
          <w:sz w:val="24"/>
        </w:rPr>
        <w:t>disarankan</w:t>
      </w:r>
      <w:r>
        <w:rPr>
          <w:spacing w:val="-10"/>
          <w:sz w:val="24"/>
        </w:rPr>
        <w:t xml:space="preserve"> </w:t>
      </w:r>
      <w:r>
        <w:rPr>
          <w:sz w:val="24"/>
        </w:rPr>
        <w:t>untuk menggali lebih dalam efektivitas implementasi kebijakan inovatif dalam RPJMD dengan pendekatan studi lapangan</w:t>
      </w:r>
      <w:r>
        <w:rPr>
          <w:spacing w:val="-15"/>
          <w:sz w:val="24"/>
        </w:rPr>
        <w:t xml:space="preserve"> </w:t>
      </w:r>
      <w:r>
        <w:rPr>
          <w:sz w:val="24"/>
        </w:rPr>
        <w:t>dan</w:t>
      </w:r>
      <w:r>
        <w:rPr>
          <w:spacing w:val="-15"/>
          <w:sz w:val="24"/>
        </w:rPr>
        <w:t xml:space="preserve"> </w:t>
      </w:r>
      <w:r>
        <w:rPr>
          <w:sz w:val="24"/>
        </w:rPr>
        <w:t>metode</w:t>
      </w:r>
      <w:r>
        <w:rPr>
          <w:spacing w:val="-15"/>
          <w:sz w:val="24"/>
        </w:rPr>
        <w:t xml:space="preserve"> </w:t>
      </w:r>
      <w:r>
        <w:rPr>
          <w:sz w:val="24"/>
        </w:rPr>
        <w:t>kuantitatif,</w:t>
      </w:r>
      <w:r>
        <w:rPr>
          <w:spacing w:val="-14"/>
          <w:sz w:val="24"/>
        </w:rPr>
        <w:t xml:space="preserve"> </w:t>
      </w:r>
      <w:r>
        <w:rPr>
          <w:sz w:val="24"/>
        </w:rPr>
        <w:t>seperti survei kepuasan masyarakat terhadap pelayanan publik digital dan dampaknya terhadap sektor pariwisata. Hal ini penting untuk memperkuat validasi empiris atas model kebijakan seperti</w:t>
      </w:r>
      <w:r>
        <w:rPr>
          <w:spacing w:val="-1"/>
          <w:sz w:val="24"/>
        </w:rPr>
        <w:t xml:space="preserve"> </w:t>
      </w:r>
      <w:r>
        <w:rPr>
          <w:sz w:val="24"/>
        </w:rPr>
        <w:t>yang</w:t>
      </w:r>
      <w:r>
        <w:rPr>
          <w:spacing w:val="-1"/>
          <w:sz w:val="24"/>
        </w:rPr>
        <w:t xml:space="preserve"> </w:t>
      </w:r>
      <w:r>
        <w:rPr>
          <w:sz w:val="24"/>
        </w:rPr>
        <w:t>diterapkan</w:t>
      </w:r>
      <w:r>
        <w:rPr>
          <w:spacing w:val="-1"/>
          <w:sz w:val="24"/>
        </w:rPr>
        <w:t xml:space="preserve"> </w:t>
      </w:r>
      <w:r>
        <w:rPr>
          <w:sz w:val="24"/>
        </w:rPr>
        <w:t xml:space="preserve">di </w:t>
      </w:r>
      <w:r>
        <w:rPr>
          <w:spacing w:val="-2"/>
          <w:sz w:val="24"/>
        </w:rPr>
        <w:t>Banyuwangi.</w:t>
      </w:r>
    </w:p>
    <w:p w14:paraId="4402E585" w14:textId="77777777" w:rsidR="009E00D9" w:rsidRDefault="00664EB4">
      <w:pPr>
        <w:pStyle w:val="ListParagraph"/>
        <w:numPr>
          <w:ilvl w:val="2"/>
          <w:numId w:val="1"/>
        </w:numPr>
        <w:tabs>
          <w:tab w:val="left" w:pos="361"/>
        </w:tabs>
        <w:spacing w:line="360" w:lineRule="auto"/>
        <w:ind w:right="141"/>
        <w:jc w:val="both"/>
        <w:rPr>
          <w:sz w:val="24"/>
        </w:rPr>
      </w:pPr>
      <w:r>
        <w:rPr>
          <w:sz w:val="24"/>
        </w:rPr>
        <w:t>Untuk Pelak</w:t>
      </w:r>
      <w:r>
        <w:rPr>
          <w:sz w:val="24"/>
        </w:rPr>
        <w:t>u Sektor Pariwisata dan UMKM Lokal: Diharapkan dapat turut serta dalam mendukung dan mengembangkan</w:t>
      </w:r>
      <w:r>
        <w:rPr>
          <w:spacing w:val="80"/>
          <w:w w:val="150"/>
          <w:sz w:val="24"/>
        </w:rPr>
        <w:t xml:space="preserve"> </w:t>
      </w:r>
      <w:r>
        <w:rPr>
          <w:sz w:val="24"/>
        </w:rPr>
        <w:t>pariwisata</w:t>
      </w:r>
      <w:r>
        <w:rPr>
          <w:spacing w:val="80"/>
          <w:w w:val="150"/>
          <w:sz w:val="24"/>
        </w:rPr>
        <w:t xml:space="preserve"> </w:t>
      </w:r>
      <w:r>
        <w:rPr>
          <w:sz w:val="24"/>
        </w:rPr>
        <w:t>inklusif</w:t>
      </w:r>
    </w:p>
    <w:p w14:paraId="3E2C0B5D" w14:textId="77777777" w:rsidR="009E00D9" w:rsidRDefault="009E00D9">
      <w:pPr>
        <w:pStyle w:val="ListParagraph"/>
        <w:spacing w:line="360" w:lineRule="auto"/>
        <w:rPr>
          <w:sz w:val="24"/>
        </w:rPr>
        <w:sectPr w:rsidR="009E00D9">
          <w:pgSz w:w="11910" w:h="16840"/>
          <w:pgMar w:top="1320" w:right="1275" w:bottom="280" w:left="1417" w:header="720" w:footer="720" w:gutter="0"/>
          <w:cols w:num="2" w:space="720" w:equalWidth="0">
            <w:col w:w="4183" w:space="706"/>
            <w:col w:w="4329"/>
          </w:cols>
        </w:sectPr>
      </w:pPr>
    </w:p>
    <w:p w14:paraId="3ABCC5C7" w14:textId="77777777" w:rsidR="009E00D9" w:rsidRDefault="00664EB4">
      <w:pPr>
        <w:pStyle w:val="BodyText"/>
        <w:spacing w:before="79" w:line="360" w:lineRule="auto"/>
        <w:ind w:left="361" w:right="1" w:firstLine="0"/>
      </w:pPr>
      <w:r>
        <w:lastRenderedPageBreak/>
        <w:t>dengan cara aktif bermitra dengan pemerintah daerah serta memanfaatkan fasilitas layanan publik berbasis digital</w:t>
      </w:r>
      <w:r>
        <w:t xml:space="preserve"> untuk memperluas pasar dan akses </w:t>
      </w:r>
      <w:r>
        <w:rPr>
          <w:spacing w:val="-2"/>
        </w:rPr>
        <w:t>layanan.</w:t>
      </w:r>
    </w:p>
    <w:p w14:paraId="76FC38B5" w14:textId="77777777" w:rsidR="009E00D9" w:rsidRDefault="00664EB4">
      <w:pPr>
        <w:pStyle w:val="BodyText"/>
        <w:spacing w:line="360" w:lineRule="auto"/>
        <w:ind w:right="2"/>
      </w:pPr>
      <w:r>
        <w:t xml:space="preserve">Dengan saran yang tertuju secara spesifik kepada pemangku kepentingan, diharapkan hasil penelitian ini dapat berkontribusi secara praktis dan strategis dalam peningkatan kualitas perencanaan pembangunan daerah di </w:t>
      </w:r>
      <w:r>
        <w:t>Indonesia.</w:t>
      </w:r>
    </w:p>
    <w:p w14:paraId="45187AA7" w14:textId="77777777" w:rsidR="009E00D9" w:rsidRDefault="00664EB4">
      <w:pPr>
        <w:pStyle w:val="Heading1"/>
        <w:spacing w:before="161"/>
        <w:ind w:left="1" w:firstLine="0"/>
        <w:jc w:val="both"/>
      </w:pPr>
      <w:r>
        <w:t>DAFTAR</w:t>
      </w:r>
      <w:r>
        <w:rPr>
          <w:spacing w:val="-1"/>
        </w:rPr>
        <w:t xml:space="preserve"> </w:t>
      </w:r>
      <w:r>
        <w:rPr>
          <w:spacing w:val="-2"/>
        </w:rPr>
        <w:t>PUSTAKA</w:t>
      </w:r>
    </w:p>
    <w:p w14:paraId="57263F18" w14:textId="3CE1FB28" w:rsidR="009E00D9" w:rsidRDefault="00664EB4">
      <w:pPr>
        <w:pStyle w:val="Heading2"/>
        <w:spacing w:before="137"/>
        <w:rPr>
          <w:spacing w:val="-2"/>
        </w:rPr>
      </w:pPr>
      <w:r>
        <w:t>Jurnal</w:t>
      </w:r>
      <w:r>
        <w:rPr>
          <w:spacing w:val="-3"/>
        </w:rPr>
        <w:t xml:space="preserve"> </w:t>
      </w:r>
      <w:r>
        <w:rPr>
          <w:spacing w:val="-2"/>
        </w:rPr>
        <w:t>Ilmiah</w:t>
      </w:r>
    </w:p>
    <w:p w14:paraId="446CFAEF" w14:textId="77777777" w:rsidR="00664EB4" w:rsidRDefault="00664EB4">
      <w:pPr>
        <w:pStyle w:val="Heading2"/>
        <w:spacing w:before="137"/>
      </w:pPr>
    </w:p>
    <w:p w14:paraId="714F612B" w14:textId="4025AD65" w:rsidR="009E00D9" w:rsidRDefault="00664EB4">
      <w:pPr>
        <w:pStyle w:val="BodyText"/>
        <w:spacing w:before="139" w:line="360" w:lineRule="auto"/>
        <w:ind w:left="285" w:right="2" w:hanging="284"/>
        <w:rPr>
          <w:spacing w:val="-2"/>
        </w:rPr>
      </w:pPr>
      <w:r>
        <w:t xml:space="preserve">Osborne, S. P., &amp; Brown, K. 2005. Managing change and innovation in public service organizations. </w:t>
      </w:r>
      <w:r>
        <w:rPr>
          <w:i/>
        </w:rPr>
        <w:t>Routledge</w:t>
      </w:r>
      <w:r>
        <w:t xml:space="preserve">, </w:t>
      </w:r>
      <w:r>
        <w:rPr>
          <w:spacing w:val="-2"/>
        </w:rPr>
        <w:t>London.</w:t>
      </w:r>
    </w:p>
    <w:p w14:paraId="0079CC2B" w14:textId="26C154B9" w:rsidR="00664EB4" w:rsidRDefault="00664EB4">
      <w:pPr>
        <w:pStyle w:val="BodyText"/>
        <w:spacing w:before="139" w:line="360" w:lineRule="auto"/>
        <w:ind w:left="285" w:right="2" w:hanging="284"/>
      </w:pPr>
      <w:r w:rsidRPr="00664EB4">
        <w:t>Kristian, I. (2023). Kebijakan Publik Dan Tantangan Implementasi Di Indonesia. Jurnal Dialektika: Jurnal Ilmu Sosial, 21(2), 88-98.</w:t>
      </w:r>
    </w:p>
    <w:p w14:paraId="61DC0955" w14:textId="39AB1DF8" w:rsidR="00664EB4" w:rsidRDefault="00664EB4">
      <w:pPr>
        <w:pStyle w:val="BodyText"/>
        <w:spacing w:before="139" w:line="360" w:lineRule="auto"/>
        <w:ind w:left="285" w:right="2" w:hanging="284"/>
      </w:pPr>
      <w:r w:rsidRPr="00664EB4">
        <w:t>Kristian, I., Rahma, A. F., Nugraha, B., &amp; Putri, C. A. (2020). Transparansi dan akuntabilitas dalam perspektif kinerja pemerintah daerah. Jurnal Dialektika: Jurnal Ilmu Sosial, 18(3), 11-22.</w:t>
      </w:r>
    </w:p>
    <w:p w14:paraId="0D4FAC94" w14:textId="77777777" w:rsidR="009E00D9" w:rsidRDefault="00664EB4">
      <w:pPr>
        <w:pStyle w:val="BodyText"/>
        <w:spacing w:line="360" w:lineRule="auto"/>
        <w:ind w:left="285" w:hanging="284"/>
      </w:pPr>
      <w:r>
        <w:t>Scheyvens, R., &amp; Biddulph, R. 2018. Inclusive</w:t>
      </w:r>
      <w:r>
        <w:rPr>
          <w:spacing w:val="-13"/>
        </w:rPr>
        <w:t xml:space="preserve"> </w:t>
      </w:r>
      <w:r>
        <w:t>tourism</w:t>
      </w:r>
      <w:r>
        <w:rPr>
          <w:spacing w:val="-12"/>
        </w:rPr>
        <w:t xml:space="preserve"> </w:t>
      </w:r>
      <w:r>
        <w:t>development.</w:t>
      </w:r>
      <w:r>
        <w:rPr>
          <w:spacing w:val="-9"/>
        </w:rPr>
        <w:t xml:space="preserve"> </w:t>
      </w:r>
      <w:r>
        <w:rPr>
          <w:i/>
        </w:rPr>
        <w:t>Tourism Geographies</w:t>
      </w:r>
      <w:r>
        <w:t>, 20(4): 589–609.</w:t>
      </w:r>
    </w:p>
    <w:p w14:paraId="449C6A47" w14:textId="7A7EED8D" w:rsidR="009E00D9" w:rsidRDefault="00664EB4">
      <w:pPr>
        <w:pStyle w:val="BodyText"/>
        <w:spacing w:line="360" w:lineRule="auto"/>
        <w:ind w:left="285" w:right="2" w:hanging="284"/>
      </w:pPr>
      <w:r>
        <w:t xml:space="preserve">Puspitasari, R. A., &amp; Siregar, E. 2022. Inovasi pelayanan publik dalam perspektif smart city: Studi pada Mall Pelayanan Publik Banyuwangi. </w:t>
      </w:r>
      <w:r>
        <w:rPr>
          <w:i/>
        </w:rPr>
        <w:t>Jurnal Inovasi Pelayanan Publik</w:t>
      </w:r>
      <w:r>
        <w:t>, 6(2): 85–97.</w:t>
      </w:r>
    </w:p>
    <w:p w14:paraId="726C3960" w14:textId="77777777" w:rsidR="00664EB4" w:rsidRDefault="00664EB4">
      <w:pPr>
        <w:pStyle w:val="BodyText"/>
        <w:spacing w:line="360" w:lineRule="auto"/>
        <w:ind w:left="285" w:right="2" w:hanging="284"/>
      </w:pPr>
    </w:p>
    <w:p w14:paraId="3FA60EB1" w14:textId="74A98A88" w:rsidR="009E00D9" w:rsidRDefault="00664EB4">
      <w:pPr>
        <w:pStyle w:val="Heading2"/>
        <w:spacing w:before="1"/>
        <w:rPr>
          <w:spacing w:val="-2"/>
        </w:rPr>
      </w:pPr>
      <w:r>
        <w:t>Buku</w:t>
      </w:r>
      <w:r>
        <w:rPr>
          <w:spacing w:val="-2"/>
        </w:rPr>
        <w:t xml:space="preserve"> Referensi</w:t>
      </w:r>
    </w:p>
    <w:p w14:paraId="273482A3" w14:textId="77777777" w:rsidR="00664EB4" w:rsidRDefault="00664EB4">
      <w:pPr>
        <w:pStyle w:val="Heading2"/>
        <w:spacing w:before="1"/>
      </w:pPr>
    </w:p>
    <w:p w14:paraId="608E8187" w14:textId="77777777" w:rsidR="009E00D9" w:rsidRDefault="00664EB4">
      <w:pPr>
        <w:spacing w:before="137" w:line="360" w:lineRule="auto"/>
        <w:ind w:left="285" w:hanging="284"/>
        <w:jc w:val="both"/>
        <w:rPr>
          <w:sz w:val="24"/>
        </w:rPr>
      </w:pPr>
      <w:r>
        <w:rPr>
          <w:sz w:val="24"/>
        </w:rPr>
        <w:t xml:space="preserve">Dunleavy, P., Margetts, H., Bastow, S., &amp; Tinkler, J. 2006. </w:t>
      </w:r>
      <w:r>
        <w:rPr>
          <w:i/>
          <w:sz w:val="24"/>
        </w:rPr>
        <w:t>Digital Era Governance:</w:t>
      </w:r>
      <w:r>
        <w:rPr>
          <w:i/>
          <w:spacing w:val="-8"/>
          <w:sz w:val="24"/>
        </w:rPr>
        <w:t xml:space="preserve"> </w:t>
      </w:r>
      <w:r>
        <w:rPr>
          <w:i/>
          <w:sz w:val="24"/>
        </w:rPr>
        <w:t>IT</w:t>
      </w:r>
      <w:r>
        <w:rPr>
          <w:i/>
          <w:spacing w:val="-9"/>
          <w:sz w:val="24"/>
        </w:rPr>
        <w:t xml:space="preserve"> </w:t>
      </w:r>
      <w:r>
        <w:rPr>
          <w:i/>
          <w:sz w:val="24"/>
        </w:rPr>
        <w:t>Corporations,</w:t>
      </w:r>
      <w:r>
        <w:rPr>
          <w:i/>
          <w:spacing w:val="-9"/>
          <w:sz w:val="24"/>
        </w:rPr>
        <w:t xml:space="preserve"> </w:t>
      </w:r>
      <w:r>
        <w:rPr>
          <w:i/>
          <w:sz w:val="24"/>
        </w:rPr>
        <w:t>the</w:t>
      </w:r>
      <w:r>
        <w:rPr>
          <w:i/>
          <w:spacing w:val="-9"/>
          <w:sz w:val="24"/>
        </w:rPr>
        <w:t xml:space="preserve"> </w:t>
      </w:r>
      <w:r>
        <w:rPr>
          <w:i/>
          <w:sz w:val="24"/>
        </w:rPr>
        <w:t>State, and E-Government</w:t>
      </w:r>
      <w:r>
        <w:rPr>
          <w:sz w:val="24"/>
        </w:rPr>
        <w:t>. Oxford University Press, Oxford.</w:t>
      </w:r>
    </w:p>
    <w:p w14:paraId="560C0117" w14:textId="77777777" w:rsidR="009E00D9" w:rsidRDefault="00664EB4">
      <w:pPr>
        <w:spacing w:before="1" w:line="360" w:lineRule="auto"/>
        <w:ind w:left="285" w:right="1" w:hanging="284"/>
        <w:jc w:val="both"/>
        <w:rPr>
          <w:i/>
          <w:sz w:val="24"/>
        </w:rPr>
      </w:pPr>
      <w:r>
        <w:rPr>
          <w:sz w:val="24"/>
        </w:rPr>
        <w:t xml:space="preserve">Peters, B. G. 2010. </w:t>
      </w:r>
      <w:r>
        <w:rPr>
          <w:i/>
          <w:sz w:val="24"/>
        </w:rPr>
        <w:t>The Politics of Bureaucracy:</w:t>
      </w:r>
      <w:r>
        <w:rPr>
          <w:i/>
          <w:spacing w:val="62"/>
          <w:w w:val="150"/>
          <w:sz w:val="24"/>
        </w:rPr>
        <w:t xml:space="preserve">  </w:t>
      </w:r>
      <w:r>
        <w:rPr>
          <w:i/>
          <w:sz w:val="24"/>
        </w:rPr>
        <w:t>An</w:t>
      </w:r>
      <w:r>
        <w:rPr>
          <w:i/>
          <w:spacing w:val="64"/>
          <w:w w:val="150"/>
          <w:sz w:val="24"/>
        </w:rPr>
        <w:t xml:space="preserve">  </w:t>
      </w:r>
      <w:r>
        <w:rPr>
          <w:i/>
          <w:sz w:val="24"/>
        </w:rPr>
        <w:t>Introduction</w:t>
      </w:r>
      <w:r>
        <w:rPr>
          <w:i/>
          <w:spacing w:val="63"/>
          <w:w w:val="150"/>
          <w:sz w:val="24"/>
        </w:rPr>
        <w:t xml:space="preserve">  </w:t>
      </w:r>
      <w:r>
        <w:rPr>
          <w:i/>
          <w:spacing w:val="-5"/>
          <w:sz w:val="24"/>
        </w:rPr>
        <w:t>to</w:t>
      </w:r>
    </w:p>
    <w:p w14:paraId="2592C286" w14:textId="24846B2D" w:rsidR="009E00D9" w:rsidRDefault="00664EB4">
      <w:pPr>
        <w:spacing w:before="79" w:line="360" w:lineRule="auto"/>
        <w:ind w:left="285" w:right="137"/>
        <w:jc w:val="both"/>
        <w:rPr>
          <w:sz w:val="24"/>
        </w:rPr>
      </w:pPr>
      <w:r>
        <w:br w:type="column"/>
      </w:r>
      <w:r>
        <w:rPr>
          <w:i/>
          <w:sz w:val="24"/>
        </w:rPr>
        <w:lastRenderedPageBreak/>
        <w:t>Comparative Public Ad</w:t>
      </w:r>
      <w:r>
        <w:rPr>
          <w:i/>
          <w:sz w:val="24"/>
        </w:rPr>
        <w:t>ministration</w:t>
      </w:r>
      <w:r>
        <w:rPr>
          <w:sz w:val="24"/>
        </w:rPr>
        <w:t>. Routledge, New York.</w:t>
      </w:r>
    </w:p>
    <w:p w14:paraId="07106D86" w14:textId="3CD66DB1" w:rsidR="00664EB4" w:rsidRDefault="00664EB4" w:rsidP="00664EB4">
      <w:pPr>
        <w:spacing w:before="79" w:line="360" w:lineRule="auto"/>
        <w:ind w:left="285" w:right="137" w:hanging="285"/>
        <w:jc w:val="both"/>
        <w:rPr>
          <w:sz w:val="24"/>
        </w:rPr>
      </w:pPr>
      <w:r w:rsidRPr="00664EB4">
        <w:rPr>
          <w:sz w:val="24"/>
        </w:rPr>
        <w:t>Subagyo, A., Ip, S., Kristian, I., Ip, S., &amp; Kom, S. (2023). Metode penelitian kualitatif. CV. Aksara Global Akademia.</w:t>
      </w:r>
    </w:p>
    <w:p w14:paraId="0A3D4921" w14:textId="77777777" w:rsidR="009E00D9" w:rsidRDefault="00664EB4">
      <w:pPr>
        <w:pStyle w:val="Heading2"/>
      </w:pPr>
      <w:r>
        <w:t xml:space="preserve">Dokumen &amp; </w:t>
      </w:r>
      <w:r>
        <w:rPr>
          <w:spacing w:val="-2"/>
        </w:rPr>
        <w:t>Website</w:t>
      </w:r>
    </w:p>
    <w:p w14:paraId="6C2B1E2C" w14:textId="77777777" w:rsidR="009E00D9" w:rsidRDefault="00664EB4">
      <w:pPr>
        <w:spacing w:before="137" w:line="360" w:lineRule="auto"/>
        <w:ind w:left="285" w:right="139" w:hanging="284"/>
        <w:jc w:val="both"/>
        <w:rPr>
          <w:sz w:val="24"/>
        </w:rPr>
      </w:pPr>
      <w:r>
        <w:rPr>
          <w:sz w:val="24"/>
        </w:rPr>
        <w:t xml:space="preserve">Pemerintah Kabupaten Banyuwangi. 2021. </w:t>
      </w:r>
      <w:r>
        <w:rPr>
          <w:i/>
          <w:sz w:val="24"/>
        </w:rPr>
        <w:t xml:space="preserve">RPJMD Kabupaten Banyuwangi 2021– </w:t>
      </w:r>
      <w:r>
        <w:rPr>
          <w:i/>
          <w:spacing w:val="-2"/>
          <w:sz w:val="24"/>
        </w:rPr>
        <w:t>2026</w:t>
      </w:r>
      <w:r>
        <w:rPr>
          <w:spacing w:val="-2"/>
          <w:sz w:val="24"/>
        </w:rPr>
        <w:t>.</w:t>
      </w:r>
    </w:p>
    <w:p w14:paraId="4D317E1C" w14:textId="77777777" w:rsidR="009E00D9" w:rsidRDefault="00664EB4">
      <w:pPr>
        <w:pStyle w:val="BodyText"/>
        <w:tabs>
          <w:tab w:val="left" w:pos="1515"/>
          <w:tab w:val="left" w:pos="2146"/>
          <w:tab w:val="left" w:pos="2938"/>
          <w:tab w:val="left" w:pos="3809"/>
        </w:tabs>
        <w:spacing w:before="1" w:line="360" w:lineRule="auto"/>
        <w:ind w:left="285" w:right="141" w:hanging="284"/>
        <w:jc w:val="left"/>
      </w:pPr>
      <w:r>
        <w:t>Kementerian</w:t>
      </w:r>
      <w:r>
        <w:rPr>
          <w:spacing w:val="80"/>
        </w:rPr>
        <w:t xml:space="preserve"> </w:t>
      </w:r>
      <w:r>
        <w:t>PANRB.</w:t>
      </w:r>
      <w:r>
        <w:rPr>
          <w:spacing w:val="80"/>
        </w:rPr>
        <w:t xml:space="preserve"> </w:t>
      </w:r>
      <w:r>
        <w:t>2020.</w:t>
      </w:r>
      <w:r>
        <w:rPr>
          <w:spacing w:val="80"/>
        </w:rPr>
        <w:t xml:space="preserve"> </w:t>
      </w:r>
      <w:r>
        <w:t>Pelayanan publik</w:t>
      </w:r>
      <w:r>
        <w:rPr>
          <w:spacing w:val="40"/>
        </w:rPr>
        <w:t xml:space="preserve"> </w:t>
      </w:r>
      <w:r>
        <w:t>kunci</w:t>
      </w:r>
      <w:r>
        <w:rPr>
          <w:spacing w:val="40"/>
        </w:rPr>
        <w:t xml:space="preserve"> </w:t>
      </w:r>
      <w:r>
        <w:t>sukses</w:t>
      </w:r>
      <w:r>
        <w:rPr>
          <w:spacing w:val="40"/>
        </w:rPr>
        <w:t xml:space="preserve"> </w:t>
      </w:r>
      <w:r>
        <w:t>pariwisata</w:t>
      </w:r>
      <w:r>
        <w:rPr>
          <w:spacing w:val="40"/>
        </w:rPr>
        <w:t xml:space="preserve"> </w:t>
      </w:r>
      <w:r>
        <w:t xml:space="preserve">daerah. </w:t>
      </w:r>
      <w:r>
        <w:rPr>
          <w:spacing w:val="-2"/>
        </w:rPr>
        <w:t>Diunduh</w:t>
      </w:r>
      <w:r>
        <w:tab/>
      </w:r>
      <w:r>
        <w:rPr>
          <w:spacing w:val="-6"/>
        </w:rPr>
        <w:t>20</w:t>
      </w:r>
      <w:r>
        <w:tab/>
      </w:r>
      <w:r>
        <w:rPr>
          <w:spacing w:val="-4"/>
        </w:rPr>
        <w:t>Juni</w:t>
      </w:r>
      <w:r>
        <w:tab/>
      </w:r>
      <w:r>
        <w:rPr>
          <w:spacing w:val="-4"/>
        </w:rPr>
        <w:t>2025</w:t>
      </w:r>
      <w:r>
        <w:tab/>
      </w:r>
      <w:r>
        <w:rPr>
          <w:spacing w:val="-4"/>
        </w:rPr>
        <w:t xml:space="preserve">dari </w:t>
      </w:r>
      <w:hyperlink r:id="rId6">
        <w:r>
          <w:rPr>
            <w:color w:val="0462C1"/>
            <w:spacing w:val="-2"/>
            <w:u w:val="single" w:color="0462C1"/>
          </w:rPr>
          <w:t>https://menpan.go.id/site/berita-</w:t>
        </w:r>
      </w:hyperlink>
      <w:r>
        <w:rPr>
          <w:color w:val="0462C1"/>
          <w:spacing w:val="-2"/>
        </w:rPr>
        <w:t xml:space="preserve"> </w:t>
      </w:r>
      <w:hyperlink r:id="rId7">
        <w:r>
          <w:rPr>
            <w:color w:val="0462C1"/>
            <w:spacing w:val="-2"/>
            <w:u w:val="single" w:color="0462C1"/>
          </w:rPr>
          <w:t>terkini/</w:t>
        </w:r>
        <w:r>
          <w:rPr>
            <w:color w:val="0462C1"/>
            <w:spacing w:val="-2"/>
            <w:u w:val="single" w:color="0462C1"/>
          </w:rPr>
          <w:t>pelayanan-publik-kunci-sukses-</w:t>
        </w:r>
      </w:hyperlink>
      <w:r>
        <w:rPr>
          <w:color w:val="0462C1"/>
          <w:spacing w:val="-2"/>
        </w:rPr>
        <w:t xml:space="preserve"> </w:t>
      </w:r>
      <w:hyperlink r:id="rId8">
        <w:r>
          <w:rPr>
            <w:color w:val="0462C1"/>
            <w:spacing w:val="-2"/>
            <w:u w:val="single" w:color="0462C1"/>
          </w:rPr>
          <w:t>pariwisata-daerah</w:t>
        </w:r>
      </w:hyperlink>
    </w:p>
    <w:p w14:paraId="7EBFE963" w14:textId="77777777" w:rsidR="009E00D9" w:rsidRDefault="00664EB4">
      <w:pPr>
        <w:pStyle w:val="BodyText"/>
        <w:tabs>
          <w:tab w:val="left" w:pos="855"/>
          <w:tab w:val="left" w:pos="1515"/>
          <w:tab w:val="left" w:pos="2117"/>
          <w:tab w:val="left" w:pos="2938"/>
          <w:tab w:val="left" w:pos="2968"/>
          <w:tab w:val="left" w:pos="3809"/>
        </w:tabs>
        <w:spacing w:before="1" w:line="360" w:lineRule="auto"/>
        <w:ind w:left="285" w:right="141" w:hanging="284"/>
        <w:jc w:val="left"/>
      </w:pPr>
      <w:r>
        <w:rPr>
          <w:spacing w:val="-4"/>
        </w:rPr>
        <w:t>Suara</w:t>
      </w:r>
      <w:r>
        <w:tab/>
      </w:r>
      <w:r>
        <w:rPr>
          <w:spacing w:val="-2"/>
        </w:rPr>
        <w:t>Surabaya.</w:t>
      </w:r>
      <w:r>
        <w:tab/>
      </w:r>
      <w:r>
        <w:rPr>
          <w:spacing w:val="-2"/>
        </w:rPr>
        <w:t>2018.</w:t>
      </w:r>
      <w:r>
        <w:tab/>
      </w:r>
      <w:r>
        <w:tab/>
      </w:r>
      <w:r>
        <w:rPr>
          <w:spacing w:val="-2"/>
        </w:rPr>
        <w:t xml:space="preserve">Banyuwangi </w:t>
      </w:r>
      <w:r>
        <w:t>kembangkan</w:t>
      </w:r>
      <w:r>
        <w:rPr>
          <w:spacing w:val="40"/>
        </w:rPr>
        <w:t xml:space="preserve"> </w:t>
      </w:r>
      <w:r>
        <w:t>wisata</w:t>
      </w:r>
      <w:r>
        <w:rPr>
          <w:spacing w:val="40"/>
        </w:rPr>
        <w:t xml:space="preserve"> </w:t>
      </w:r>
      <w:r>
        <w:t>pelayanan</w:t>
      </w:r>
      <w:r>
        <w:rPr>
          <w:spacing w:val="40"/>
        </w:rPr>
        <w:t xml:space="preserve"> </w:t>
      </w:r>
      <w:r>
        <w:t xml:space="preserve">publik. </w:t>
      </w:r>
      <w:r>
        <w:rPr>
          <w:spacing w:val="-2"/>
        </w:rPr>
        <w:t>Diunduh</w:t>
      </w:r>
      <w:r>
        <w:tab/>
      </w:r>
      <w:r>
        <w:rPr>
          <w:spacing w:val="-6"/>
        </w:rPr>
        <w:t>20</w:t>
      </w:r>
      <w:r>
        <w:tab/>
      </w:r>
      <w:r>
        <w:rPr>
          <w:spacing w:val="-32"/>
        </w:rPr>
        <w:t xml:space="preserve"> </w:t>
      </w:r>
      <w:r>
        <w:t>Juni</w:t>
      </w:r>
      <w:r>
        <w:tab/>
      </w:r>
      <w:r>
        <w:rPr>
          <w:spacing w:val="-4"/>
        </w:rPr>
        <w:t>2025</w:t>
      </w:r>
      <w:r>
        <w:tab/>
      </w:r>
      <w:r>
        <w:rPr>
          <w:spacing w:val="-4"/>
        </w:rPr>
        <w:t xml:space="preserve">dari </w:t>
      </w:r>
      <w:hyperlink r:id="rId9">
        <w:r>
          <w:rPr>
            <w:color w:val="0462C1"/>
            <w:spacing w:val="-2"/>
            <w:u w:val="single" w:color="0462C1"/>
          </w:rPr>
          <w:t>https://www.suarasurabaya.net/pemerint</w:t>
        </w:r>
      </w:hyperlink>
      <w:r>
        <w:rPr>
          <w:color w:val="0462C1"/>
          <w:spacing w:val="-2"/>
        </w:rPr>
        <w:t xml:space="preserve"> </w:t>
      </w:r>
      <w:hyperlink r:id="rId10">
        <w:r>
          <w:rPr>
            <w:color w:val="0462C1"/>
            <w:spacing w:val="-2"/>
            <w:u w:val="single" w:color="0462C1"/>
          </w:rPr>
          <w:t>ahan/banyuwangi-kembangkan-wisata-</w:t>
        </w:r>
      </w:hyperlink>
      <w:r>
        <w:rPr>
          <w:color w:val="0462C1"/>
          <w:spacing w:val="-2"/>
        </w:rPr>
        <w:t xml:space="preserve"> </w:t>
      </w:r>
      <w:hyperlink r:id="rId11">
        <w:r>
          <w:rPr>
            <w:color w:val="0462C1"/>
            <w:spacing w:val="-2"/>
            <w:u w:val="single" w:color="0462C1"/>
          </w:rPr>
          <w:t>pelayanan-publik</w:t>
        </w:r>
      </w:hyperlink>
    </w:p>
    <w:sectPr w:rsidR="009E00D9">
      <w:pgSz w:w="11910" w:h="16840"/>
      <w:pgMar w:top="1320" w:right="1275" w:bottom="280" w:left="1417" w:header="720" w:footer="720" w:gutter="0"/>
      <w:cols w:num="2" w:space="720" w:equalWidth="0">
        <w:col w:w="4186" w:space="704"/>
        <w:col w:w="4328"/>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4637CF"/>
    <w:multiLevelType w:val="hybridMultilevel"/>
    <w:tmpl w:val="896A0AF4"/>
    <w:lvl w:ilvl="0" w:tplc="70C23C24">
      <w:start w:val="1"/>
      <w:numFmt w:val="upperLetter"/>
      <w:lvlText w:val="%1."/>
      <w:lvlJc w:val="left"/>
      <w:pPr>
        <w:ind w:left="361" w:hanging="360"/>
        <w:jc w:val="left"/>
      </w:pPr>
      <w:rPr>
        <w:rFonts w:ascii="Times New Roman" w:eastAsia="Times New Roman" w:hAnsi="Times New Roman" w:cs="Times New Roman" w:hint="default"/>
        <w:b/>
        <w:bCs/>
        <w:i w:val="0"/>
        <w:iCs w:val="0"/>
        <w:spacing w:val="-1"/>
        <w:w w:val="100"/>
        <w:sz w:val="24"/>
        <w:szCs w:val="24"/>
        <w:lang w:val="id" w:eastAsia="en-US" w:bidi="ar-SA"/>
      </w:rPr>
    </w:lvl>
    <w:lvl w:ilvl="1" w:tplc="8B5E2C64">
      <w:start w:val="1"/>
      <w:numFmt w:val="decimal"/>
      <w:lvlText w:val="%2."/>
      <w:lvlJc w:val="left"/>
      <w:pPr>
        <w:ind w:left="721" w:hanging="360"/>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2" w:tplc="5DC84FBC">
      <w:start w:val="1"/>
      <w:numFmt w:val="lowerLetter"/>
      <w:lvlText w:val="%3."/>
      <w:lvlJc w:val="left"/>
      <w:pPr>
        <w:ind w:left="361" w:hanging="360"/>
        <w:jc w:val="left"/>
      </w:pPr>
      <w:rPr>
        <w:rFonts w:ascii="Times New Roman" w:eastAsia="Times New Roman" w:hAnsi="Times New Roman" w:cs="Times New Roman" w:hint="default"/>
        <w:b w:val="0"/>
        <w:bCs w:val="0"/>
        <w:i w:val="0"/>
        <w:iCs w:val="0"/>
        <w:spacing w:val="-1"/>
        <w:w w:val="100"/>
        <w:sz w:val="24"/>
        <w:szCs w:val="24"/>
        <w:lang w:val="id" w:eastAsia="en-US" w:bidi="ar-SA"/>
      </w:rPr>
    </w:lvl>
    <w:lvl w:ilvl="3" w:tplc="6BCA895E">
      <w:numFmt w:val="bullet"/>
      <w:lvlText w:val="•"/>
      <w:lvlJc w:val="left"/>
      <w:pPr>
        <w:ind w:left="402" w:hanging="360"/>
      </w:pPr>
      <w:rPr>
        <w:rFonts w:hint="default"/>
        <w:lang w:val="id" w:eastAsia="en-US" w:bidi="ar-SA"/>
      </w:rPr>
    </w:lvl>
    <w:lvl w:ilvl="4" w:tplc="5E1CF2D6">
      <w:numFmt w:val="bullet"/>
      <w:lvlText w:val="•"/>
      <w:lvlJc w:val="left"/>
      <w:pPr>
        <w:ind w:left="244" w:hanging="360"/>
      </w:pPr>
      <w:rPr>
        <w:rFonts w:hint="default"/>
        <w:lang w:val="id" w:eastAsia="en-US" w:bidi="ar-SA"/>
      </w:rPr>
    </w:lvl>
    <w:lvl w:ilvl="5" w:tplc="9266ED30">
      <w:numFmt w:val="bullet"/>
      <w:lvlText w:val="•"/>
      <w:lvlJc w:val="left"/>
      <w:pPr>
        <w:ind w:left="85" w:hanging="360"/>
      </w:pPr>
      <w:rPr>
        <w:rFonts w:hint="default"/>
        <w:lang w:val="id" w:eastAsia="en-US" w:bidi="ar-SA"/>
      </w:rPr>
    </w:lvl>
    <w:lvl w:ilvl="6" w:tplc="099CF954">
      <w:numFmt w:val="bullet"/>
      <w:lvlText w:val="•"/>
      <w:lvlJc w:val="left"/>
      <w:pPr>
        <w:ind w:left="-73" w:hanging="360"/>
      </w:pPr>
      <w:rPr>
        <w:rFonts w:hint="default"/>
        <w:lang w:val="id" w:eastAsia="en-US" w:bidi="ar-SA"/>
      </w:rPr>
    </w:lvl>
    <w:lvl w:ilvl="7" w:tplc="B3963302">
      <w:numFmt w:val="bullet"/>
      <w:lvlText w:val="•"/>
      <w:lvlJc w:val="left"/>
      <w:pPr>
        <w:ind w:left="-232" w:hanging="360"/>
      </w:pPr>
      <w:rPr>
        <w:rFonts w:hint="default"/>
        <w:lang w:val="id" w:eastAsia="en-US" w:bidi="ar-SA"/>
      </w:rPr>
    </w:lvl>
    <w:lvl w:ilvl="8" w:tplc="3B1E46FC">
      <w:numFmt w:val="bullet"/>
      <w:lvlText w:val="•"/>
      <w:lvlJc w:val="left"/>
      <w:pPr>
        <w:ind w:left="-390" w:hanging="360"/>
      </w:pPr>
      <w:rPr>
        <w:rFonts w:hint="default"/>
        <w:lang w:val="id"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9E00D9"/>
    <w:rsid w:val="00664EB4"/>
    <w:rsid w:val="009E00D9"/>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8AB645"/>
  <w15:docId w15:val="{5D7EE1E4-2109-4691-83A8-C22923451B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id"/>
    </w:rPr>
  </w:style>
  <w:style w:type="paragraph" w:styleId="Heading1">
    <w:name w:val="heading 1"/>
    <w:basedOn w:val="Normal"/>
    <w:uiPriority w:val="9"/>
    <w:qFormat/>
    <w:pPr>
      <w:ind w:left="360" w:hanging="359"/>
      <w:outlineLvl w:val="0"/>
    </w:pPr>
    <w:rPr>
      <w:b/>
      <w:bCs/>
      <w:sz w:val="24"/>
      <w:szCs w:val="24"/>
    </w:rPr>
  </w:style>
  <w:style w:type="paragraph" w:styleId="Heading2">
    <w:name w:val="heading 2"/>
    <w:basedOn w:val="Normal"/>
    <w:uiPriority w:val="9"/>
    <w:unhideWhenUsed/>
    <w:qFormat/>
    <w:pPr>
      <w:ind w:left="1"/>
      <w:jc w:val="both"/>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 w:firstLine="719"/>
      <w:jc w:val="both"/>
    </w:pPr>
    <w:rPr>
      <w:sz w:val="24"/>
      <w:szCs w:val="24"/>
    </w:rPr>
  </w:style>
  <w:style w:type="paragraph" w:styleId="ListParagraph">
    <w:name w:val="List Paragraph"/>
    <w:basedOn w:val="Normal"/>
    <w:uiPriority w:val="1"/>
    <w:qFormat/>
    <w:pPr>
      <w:ind w:left="361" w:hanging="360"/>
      <w:jc w:val="both"/>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menpan.go.id/site/berita-terkini/pelayanan-publik-kunci-sukses-pariwisata-daerah"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menpan.go.id/site/berita-terkini/pelayanan-publik-kunci-sukses-pariwisata-daerah"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menpan.go.id/site/berita-terkini/pelayanan-publik-kunci-sukses-pariwisata-daerah" TargetMode="External"/><Relationship Id="rId11" Type="http://schemas.openxmlformats.org/officeDocument/2006/relationships/hyperlink" Target="https://www.suarasurabaya.net/pemerintahan/banyuwangi-kembangkan-wisata-pelayanan-publik" TargetMode="External"/><Relationship Id="rId5" Type="http://schemas.openxmlformats.org/officeDocument/2006/relationships/hyperlink" Target="mailto:hanasitinabila26@gmail.com" TargetMode="External"/><Relationship Id="rId10" Type="http://schemas.openxmlformats.org/officeDocument/2006/relationships/hyperlink" Target="https://www.suarasurabaya.net/pemerintahan/banyuwangi-kembangkan-wisata-pelayanan-publik" TargetMode="External"/><Relationship Id="rId4" Type="http://schemas.openxmlformats.org/officeDocument/2006/relationships/webSettings" Target="webSettings.xml"/><Relationship Id="rId9" Type="http://schemas.openxmlformats.org/officeDocument/2006/relationships/hyperlink" Target="https://www.suarasurabaya.net/pemerintahan/banyuwangi-kembangkan-wisata-pelayanan-publi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9</Pages>
  <Words>3021</Words>
  <Characters>17222</Characters>
  <Application>Microsoft Office Word</Application>
  <DocSecurity>0</DocSecurity>
  <Lines>143</Lines>
  <Paragraphs>40</Paragraphs>
  <ScaleCrop>false</ScaleCrop>
  <Company/>
  <LinksUpToDate>false</LinksUpToDate>
  <CharactersWithSpaces>20203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firdausbany@gmail.com</dc:creator>
  <cp:lastModifiedBy>indra kris</cp:lastModifiedBy>
  <cp:revision>2</cp:revision>
  <dcterms:created xsi:type="dcterms:W3CDTF">2025-06-23T17:55:00Z</dcterms:created>
  <dcterms:modified xsi:type="dcterms:W3CDTF">2026-07-14T04:39:00Z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2025-06-24T00:00:00Z</vt:filetime>
  </property>
  <property fmtid="{D5CDD505-2E9C-101B-9397-08002B2CF9AE}" pid="3" name="Creator">
    <vt:lpwstr>Microsoft® Word LTSC</vt:lpwstr>
  </property>
  <property fmtid="{D5CDD505-2E9C-101B-9397-08002B2CF9AE}" pid="4" name="LastSaved">
    <vt:filetime>2025-06-23T00:00:00Z</vt:filetime>
  </property>
  <property fmtid="{D5CDD505-2E9C-101B-9397-08002B2CF9AE}" pid="5" name="Producer">
    <vt:lpwstr>Microsoft® Word LTSC</vt:lpwstr>
  </property>
</Properties>
</file>